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4D" w:rsidRPr="003573CD" w:rsidRDefault="003C244D" w:rsidP="003C244D">
      <w:pPr>
        <w:suppressAutoHyphens/>
        <w:spacing w:line="240" w:lineRule="auto"/>
        <w:rPr>
          <w:rFonts w:ascii="Times New Roman" w:eastAsia="Segoe UI" w:hAnsi="Times New Roman" w:cs="Times New Roman"/>
          <w:sz w:val="26"/>
          <w:szCs w:val="26"/>
        </w:rPr>
      </w:pPr>
      <w:r>
        <w:rPr>
          <w:rFonts w:ascii="Times New Roman" w:eastAsia="Segoe UI" w:hAnsi="Times New Roman" w:cs="Times New Roman"/>
          <w:sz w:val="26"/>
          <w:szCs w:val="26"/>
        </w:rPr>
        <w:t xml:space="preserve">                                                              </w:t>
      </w:r>
      <w:r w:rsidRPr="003573CD">
        <w:rPr>
          <w:rFonts w:ascii="Times New Roman" w:eastAsia="Segoe UI" w:hAnsi="Times New Roman" w:cs="Times New Roman"/>
          <w:sz w:val="26"/>
          <w:szCs w:val="26"/>
        </w:rPr>
        <w:t xml:space="preserve">   </w:t>
      </w:r>
      <w:r w:rsidRPr="003573CD">
        <w:rPr>
          <w:rFonts w:ascii="Times New Roman" w:eastAsia="Segoe UI" w:hAnsi="Times New Roman" w:cs="Times New Roman"/>
          <w:b/>
          <w:bCs/>
          <w:noProof/>
          <w:sz w:val="26"/>
          <w:szCs w:val="26"/>
          <w:lang w:eastAsia="uk-UA" w:bidi="ar-SA"/>
        </w:rPr>
        <w:drawing>
          <wp:inline distT="0" distB="0" distL="0" distR="0" wp14:anchorId="6AFFCC2C" wp14:editId="7248986C">
            <wp:extent cx="431640" cy="612000"/>
            <wp:effectExtent l="0" t="0" r="6510" b="0"/>
            <wp:docPr id="152" name="Зображення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431640" cy="612000"/>
                    </a:xfrm>
                    <a:prstGeom prst="rect">
                      <a:avLst/>
                    </a:prstGeom>
                    <a:noFill/>
                    <a:ln>
                      <a:noFill/>
                      <a:prstDash/>
                    </a:ln>
                  </pic:spPr>
                </pic:pic>
              </a:graphicData>
            </a:graphic>
          </wp:inline>
        </w:drawing>
      </w:r>
    </w:p>
    <w:p w:rsidR="003C244D" w:rsidRPr="003573CD" w:rsidRDefault="003C244D" w:rsidP="003C244D">
      <w:pPr>
        <w:suppressAutoHyphens/>
        <w:spacing w:line="240" w:lineRule="auto"/>
        <w:jc w:val="center"/>
        <w:rPr>
          <w:rFonts w:ascii="Times New Roman" w:eastAsia="Segoe UI" w:hAnsi="Times New Roman" w:cs="Times New Roman"/>
          <w:sz w:val="26"/>
          <w:szCs w:val="26"/>
        </w:rPr>
      </w:pPr>
      <w:r w:rsidRPr="003573CD">
        <w:rPr>
          <w:rFonts w:ascii="Times New Roman" w:eastAsia="Segoe UI" w:hAnsi="Times New Roman" w:cs="Times New Roman"/>
          <w:b/>
          <w:sz w:val="26"/>
          <w:szCs w:val="26"/>
        </w:rPr>
        <w:t>ВОРОЦІВСЬКИЙ ЗАКЛАД ЗАГАЛЬНОЇ СЕРЕДНЬОЇ ОСВІТИ</w:t>
      </w:r>
    </w:p>
    <w:p w:rsidR="003C244D" w:rsidRPr="003573CD" w:rsidRDefault="003C244D" w:rsidP="003C244D">
      <w:pPr>
        <w:suppressAutoHyphens/>
        <w:spacing w:line="240" w:lineRule="auto"/>
        <w:jc w:val="center"/>
        <w:rPr>
          <w:rFonts w:ascii="Times New Roman" w:eastAsia="Segoe UI" w:hAnsi="Times New Roman" w:cs="Times New Roman"/>
          <w:sz w:val="26"/>
          <w:szCs w:val="26"/>
        </w:rPr>
      </w:pPr>
      <w:r w:rsidRPr="003573CD">
        <w:rPr>
          <w:rFonts w:ascii="Times New Roman" w:eastAsia="Segoe UI" w:hAnsi="Times New Roman" w:cs="Times New Roman"/>
          <w:b/>
          <w:sz w:val="26"/>
          <w:szCs w:val="26"/>
        </w:rPr>
        <w:t>І-ІІІ СТУПЕНІВ</w:t>
      </w:r>
      <w:r w:rsidRPr="003573CD">
        <w:rPr>
          <w:rFonts w:ascii="Times New Roman" w:eastAsia="Segoe UI" w:hAnsi="Times New Roman" w:cs="Times New Roman"/>
          <w:sz w:val="26"/>
          <w:szCs w:val="26"/>
        </w:rPr>
        <w:t xml:space="preserve"> </w:t>
      </w:r>
      <w:r w:rsidRPr="003573CD">
        <w:rPr>
          <w:rFonts w:ascii="Times New Roman" w:eastAsia="Segoe UI" w:hAnsi="Times New Roman" w:cs="Times New Roman"/>
          <w:b/>
          <w:sz w:val="26"/>
          <w:szCs w:val="26"/>
        </w:rPr>
        <w:t>ІВАНО-ФРАНКІВСЬКОЇ  СЕЛИЩНОЇ РАДИ</w:t>
      </w:r>
    </w:p>
    <w:p w:rsidR="003C244D" w:rsidRPr="003573CD" w:rsidRDefault="003C244D" w:rsidP="003C244D">
      <w:pPr>
        <w:suppressAutoHyphens/>
        <w:spacing w:line="240" w:lineRule="auto"/>
        <w:jc w:val="center"/>
        <w:rPr>
          <w:rFonts w:ascii="Times New Roman" w:eastAsia="Segoe UI" w:hAnsi="Times New Roman" w:cs="Times New Roman"/>
          <w:b/>
          <w:sz w:val="26"/>
          <w:szCs w:val="26"/>
        </w:rPr>
      </w:pPr>
      <w:r w:rsidRPr="003573CD">
        <w:rPr>
          <w:rFonts w:ascii="Times New Roman" w:eastAsia="Segoe UI" w:hAnsi="Times New Roman" w:cs="Times New Roman"/>
          <w:b/>
          <w:sz w:val="26"/>
          <w:szCs w:val="26"/>
        </w:rPr>
        <w:t>(ВОРОЦІВСЬКИЙ ЗЗСО І-ІІІ СТУПЕНІВ)</w:t>
      </w:r>
    </w:p>
    <w:p w:rsidR="003C244D" w:rsidRPr="00342447" w:rsidRDefault="003C244D" w:rsidP="003C244D">
      <w:pPr>
        <w:spacing w:line="240" w:lineRule="auto"/>
        <w:rPr>
          <w:rFonts w:ascii="Times New Roman" w:hAnsi="Times New Roman" w:cs="Times New Roman"/>
          <w:sz w:val="26"/>
          <w:szCs w:val="26"/>
        </w:rPr>
      </w:pPr>
    </w:p>
    <w:p w:rsidR="003C244D" w:rsidRPr="0098037D" w:rsidRDefault="003C244D" w:rsidP="003C244D">
      <w:pPr>
        <w:pStyle w:val="Standard"/>
        <w:rPr>
          <w:rFonts w:ascii="Times New Roman" w:hAnsi="Times New Roman" w:cs="Times New Roman"/>
          <w:b/>
          <w:bCs/>
          <w:sz w:val="26"/>
          <w:szCs w:val="26"/>
        </w:rPr>
      </w:pPr>
      <w:r w:rsidRPr="00342447">
        <w:rPr>
          <w:rStyle w:val="1"/>
          <w:rFonts w:ascii="Times New Roman" w:hAnsi="Times New Roman" w:cs="Times New Roman"/>
          <w:sz w:val="26"/>
          <w:szCs w:val="26"/>
        </w:rPr>
        <w:t xml:space="preserve">                                                               </w:t>
      </w:r>
      <w:r w:rsidRPr="0098037D">
        <w:rPr>
          <w:rStyle w:val="1"/>
          <w:rFonts w:ascii="Times New Roman" w:hAnsi="Times New Roman" w:cs="Times New Roman"/>
          <w:b/>
          <w:bCs/>
          <w:sz w:val="26"/>
          <w:szCs w:val="26"/>
        </w:rPr>
        <w:t>НАКАЗ</w:t>
      </w:r>
    </w:p>
    <w:p w:rsidR="003C244D" w:rsidRPr="00B2250C" w:rsidRDefault="003C244D" w:rsidP="003C244D">
      <w:pPr>
        <w:pStyle w:val="Standard"/>
        <w:rPr>
          <w:rFonts w:ascii="Times New Roman" w:hAnsi="Times New Roman" w:cs="Times New Roman"/>
          <w:b/>
          <w:sz w:val="26"/>
          <w:szCs w:val="26"/>
        </w:rPr>
      </w:pPr>
    </w:p>
    <w:p w:rsidR="003C244D" w:rsidRPr="00B2250C" w:rsidRDefault="003C244D" w:rsidP="003C244D">
      <w:pPr>
        <w:pStyle w:val="Standard"/>
        <w:tabs>
          <w:tab w:val="left" w:pos="2383"/>
        </w:tabs>
        <w:jc w:val="both"/>
        <w:rPr>
          <w:rFonts w:hint="eastAsia"/>
          <w:sz w:val="26"/>
          <w:szCs w:val="26"/>
        </w:rPr>
      </w:pPr>
      <w:r>
        <w:rPr>
          <w:rStyle w:val="a3"/>
          <w:rFonts w:ascii="Times New Roman" w:eastAsia="Times New Roman" w:hAnsi="Times New Roman"/>
          <w:color w:val="000000"/>
          <w:sz w:val="26"/>
          <w:szCs w:val="26"/>
          <w:lang w:eastAsia="uk-UA"/>
        </w:rPr>
        <w:t>02</w:t>
      </w:r>
      <w:r w:rsidRPr="00B2250C">
        <w:rPr>
          <w:rStyle w:val="a3"/>
          <w:rFonts w:ascii="Times New Roman" w:eastAsia="Times New Roman" w:hAnsi="Times New Roman"/>
          <w:color w:val="000000"/>
          <w:sz w:val="26"/>
          <w:szCs w:val="26"/>
          <w:lang w:eastAsia="uk-UA"/>
        </w:rPr>
        <w:t>.09.202</w:t>
      </w:r>
      <w:r>
        <w:rPr>
          <w:rStyle w:val="a3"/>
          <w:rFonts w:ascii="Times New Roman" w:eastAsia="Times New Roman" w:hAnsi="Times New Roman"/>
          <w:color w:val="000000"/>
          <w:sz w:val="26"/>
          <w:szCs w:val="26"/>
          <w:lang w:eastAsia="uk-UA"/>
        </w:rPr>
        <w:t>4</w:t>
      </w:r>
      <w:r w:rsidRPr="00B2250C">
        <w:rPr>
          <w:rStyle w:val="a3"/>
          <w:rFonts w:ascii="Times New Roman" w:eastAsia="Times New Roman" w:hAnsi="Times New Roman"/>
          <w:color w:val="000000"/>
          <w:sz w:val="26"/>
          <w:szCs w:val="26"/>
          <w:lang w:eastAsia="uk-UA"/>
        </w:rPr>
        <w:t xml:space="preserve">                                          </w:t>
      </w:r>
      <w:r w:rsidRPr="00B2250C">
        <w:rPr>
          <w:rStyle w:val="a3"/>
          <w:rFonts w:ascii="Times New Roman" w:eastAsia="Times New Roman" w:hAnsi="Times New Roman"/>
          <w:color w:val="000000"/>
          <w:sz w:val="26"/>
          <w:szCs w:val="26"/>
          <w:lang w:val="en-US" w:eastAsia="uk-UA"/>
        </w:rPr>
        <w:t>c</w:t>
      </w:r>
      <w:r w:rsidRPr="00B2250C">
        <w:rPr>
          <w:rStyle w:val="a3"/>
          <w:rFonts w:ascii="Times New Roman" w:eastAsia="Times New Roman" w:hAnsi="Times New Roman"/>
          <w:color w:val="000000"/>
          <w:sz w:val="26"/>
          <w:szCs w:val="26"/>
          <w:lang w:eastAsia="uk-UA"/>
        </w:rPr>
        <w:t xml:space="preserve">.Вороців                                              </w:t>
      </w:r>
      <w:r>
        <w:rPr>
          <w:rStyle w:val="a3"/>
          <w:rFonts w:ascii="Times New Roman" w:eastAsia="Times New Roman" w:hAnsi="Times New Roman"/>
          <w:color w:val="000000"/>
          <w:sz w:val="26"/>
          <w:szCs w:val="26"/>
          <w:lang w:eastAsia="uk-UA"/>
        </w:rPr>
        <w:t xml:space="preserve">     </w:t>
      </w:r>
      <w:r w:rsidRPr="00B2250C">
        <w:rPr>
          <w:rStyle w:val="a3"/>
          <w:rFonts w:ascii="Times New Roman" w:eastAsia="Times New Roman" w:hAnsi="Times New Roman"/>
          <w:color w:val="000000"/>
          <w:sz w:val="26"/>
          <w:szCs w:val="26"/>
          <w:lang w:eastAsia="uk-UA"/>
        </w:rPr>
        <w:t xml:space="preserve"> № 1</w:t>
      </w:r>
      <w:r>
        <w:rPr>
          <w:rStyle w:val="a3"/>
          <w:rFonts w:ascii="Times New Roman" w:eastAsia="Times New Roman" w:hAnsi="Times New Roman"/>
          <w:color w:val="000000"/>
          <w:sz w:val="26"/>
          <w:szCs w:val="26"/>
          <w:lang w:eastAsia="uk-UA"/>
        </w:rPr>
        <w:t>43</w:t>
      </w:r>
      <w:r w:rsidRPr="00B2250C">
        <w:rPr>
          <w:rStyle w:val="a3"/>
          <w:rFonts w:ascii="Times New Roman" w:eastAsia="Times New Roman" w:hAnsi="Times New Roman"/>
          <w:color w:val="000000"/>
          <w:sz w:val="26"/>
          <w:szCs w:val="26"/>
          <w:lang w:eastAsia="uk-UA"/>
        </w:rPr>
        <w:t xml:space="preserve"> -о</w:t>
      </w:r>
    </w:p>
    <w:p w:rsidR="003C244D" w:rsidRDefault="003C244D" w:rsidP="003C244D">
      <w:pPr>
        <w:pStyle w:val="Standard"/>
        <w:tabs>
          <w:tab w:val="left" w:pos="2383"/>
        </w:tabs>
        <w:jc w:val="both"/>
        <w:rPr>
          <w:rFonts w:ascii="Times New Roman" w:hAnsi="Times New Roman" w:cs="Times New Roman"/>
          <w:sz w:val="26"/>
          <w:szCs w:val="26"/>
        </w:rPr>
      </w:pPr>
    </w:p>
    <w:p w:rsidR="003C244D" w:rsidRPr="001779E7" w:rsidRDefault="003C244D" w:rsidP="003C244D">
      <w:pPr>
        <w:pStyle w:val="Standard"/>
        <w:jc w:val="both"/>
        <w:rPr>
          <w:rFonts w:ascii="Times New Roman" w:hAnsi="Times New Roman"/>
          <w:b/>
          <w:color w:val="000000"/>
          <w:sz w:val="26"/>
          <w:szCs w:val="26"/>
        </w:rPr>
      </w:pPr>
      <w:r w:rsidRPr="001779E7">
        <w:rPr>
          <w:rFonts w:ascii="Times New Roman" w:hAnsi="Times New Roman"/>
          <w:b/>
          <w:color w:val="000000"/>
          <w:sz w:val="26"/>
          <w:szCs w:val="26"/>
        </w:rPr>
        <w:t xml:space="preserve">Про створення </w:t>
      </w:r>
      <w:r>
        <w:rPr>
          <w:rFonts w:ascii="Times New Roman" w:hAnsi="Times New Roman"/>
          <w:b/>
          <w:color w:val="000000"/>
          <w:sz w:val="26"/>
          <w:szCs w:val="26"/>
        </w:rPr>
        <w:t xml:space="preserve">комісії </w:t>
      </w:r>
      <w:r w:rsidRPr="001779E7">
        <w:rPr>
          <w:rFonts w:ascii="Times New Roman" w:hAnsi="Times New Roman"/>
          <w:b/>
          <w:color w:val="000000"/>
          <w:sz w:val="26"/>
          <w:szCs w:val="26"/>
        </w:rPr>
        <w:t>та</w:t>
      </w:r>
    </w:p>
    <w:p w:rsidR="003C244D" w:rsidRPr="001779E7" w:rsidRDefault="003C244D" w:rsidP="003C244D">
      <w:pPr>
        <w:pStyle w:val="Standard"/>
        <w:jc w:val="both"/>
        <w:rPr>
          <w:rFonts w:ascii="Times New Roman" w:hAnsi="Times New Roman"/>
          <w:b/>
          <w:color w:val="000000"/>
          <w:sz w:val="26"/>
          <w:szCs w:val="26"/>
        </w:rPr>
      </w:pPr>
      <w:r w:rsidRPr="001779E7">
        <w:rPr>
          <w:rFonts w:ascii="Times New Roman" w:hAnsi="Times New Roman"/>
          <w:b/>
          <w:color w:val="000000"/>
          <w:sz w:val="26"/>
          <w:szCs w:val="26"/>
        </w:rPr>
        <w:t>організацію роботи для впровадження</w:t>
      </w:r>
    </w:p>
    <w:p w:rsidR="003C244D" w:rsidRPr="001779E7" w:rsidRDefault="003C244D" w:rsidP="003C244D">
      <w:pPr>
        <w:pStyle w:val="Standard"/>
        <w:jc w:val="both"/>
        <w:rPr>
          <w:rFonts w:ascii="Times New Roman" w:hAnsi="Times New Roman"/>
          <w:b/>
          <w:color w:val="000000"/>
          <w:sz w:val="26"/>
          <w:szCs w:val="26"/>
        </w:rPr>
      </w:pPr>
      <w:r w:rsidRPr="001779E7">
        <w:rPr>
          <w:rFonts w:ascii="Times New Roman" w:hAnsi="Times New Roman"/>
          <w:b/>
          <w:color w:val="000000"/>
          <w:sz w:val="26"/>
          <w:szCs w:val="26"/>
        </w:rPr>
        <w:t>антибулінгової політики в закладі</w:t>
      </w:r>
    </w:p>
    <w:p w:rsidR="003C244D" w:rsidRPr="001779E7" w:rsidRDefault="003C244D" w:rsidP="003C244D">
      <w:pPr>
        <w:pStyle w:val="Textbody"/>
        <w:spacing w:after="0" w:line="240" w:lineRule="auto"/>
        <w:ind w:right="-63"/>
        <w:rPr>
          <w:rFonts w:ascii="Times New Roman" w:hAnsi="Times New Roman" w:cs="Times New Roman"/>
          <w:color w:val="333333"/>
          <w:sz w:val="26"/>
          <w:szCs w:val="26"/>
          <w:bdr w:val="none" w:sz="0" w:space="0" w:color="auto" w:frame="1"/>
          <w:shd w:val="clear" w:color="auto" w:fill="FFFFFF"/>
        </w:rPr>
      </w:pPr>
      <w:r w:rsidRPr="001779E7">
        <w:rPr>
          <w:rFonts w:ascii="Times New Roman" w:hAnsi="Times New Roman" w:cs="Times New Roman"/>
          <w:color w:val="0B0706"/>
          <w:sz w:val="26"/>
          <w:szCs w:val="26"/>
          <w:bdr w:val="none" w:sz="0" w:space="0" w:color="auto" w:frame="1"/>
          <w:shd w:val="clear" w:color="auto" w:fill="FFFFFF"/>
        </w:rPr>
        <w:t xml:space="preserve">                 </w:t>
      </w:r>
    </w:p>
    <w:p w:rsidR="003C244D" w:rsidRPr="001779E7" w:rsidRDefault="003C244D" w:rsidP="003C244D">
      <w:pPr>
        <w:pStyle w:val="Textbody"/>
        <w:spacing w:after="0" w:line="240" w:lineRule="auto"/>
        <w:ind w:right="69"/>
        <w:jc w:val="both"/>
        <w:rPr>
          <w:rFonts w:ascii="Times New Roman" w:hAnsi="Times New Roman"/>
          <w:sz w:val="26"/>
          <w:szCs w:val="26"/>
        </w:rPr>
      </w:pPr>
      <w:r w:rsidRPr="001779E7">
        <w:rPr>
          <w:rFonts w:ascii="Times New Roman" w:hAnsi="Times New Roman"/>
          <w:sz w:val="26"/>
          <w:szCs w:val="26"/>
        </w:rPr>
        <w:t xml:space="preserve">       На  виконання Законів України «Про освіту», «Про охорону дитинства», «Про захист суспільної моралі», «Про запобігання та протидію домашньому насильству», «Про внесення змін до деяких законодавчих актів України щодо протидії боулінгу (цькуванню)», «Про протидію торгівлі людьми»,  Постанов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03.10.2018 № 800 «Про питання соціального захисту дітей, які перебувають у складних життєвих обставинах, у тому числі таких, що можуть загрожувати їх життю та здоров’ю», від 14.08.2020 № 1/9-436 «Про створення безпечного освітнього середовища в закладі освіти та попередження і протидії булінгу (цькуванню)»,  від 14.08.2020 № 1/9-441 «Щодо неухильного дотримання законодавства»; наказів Міністерства освіти і науки України від 23.08.2006 року №631 «Про вжиття вичерпних заходів, спрямованих на дотримання законодавства щодо захисту прав неповнолітніх», від 25.12.2006 року №844 «Про вжиття додаткових заходів щодо профілактики та запобіганню жорстокому поводженню з дітьми»,  листа Державної наукової установи «Інститут модернізації змісту освіти» Міністерства освіти і науки України від 08.08.2016 № 2.1/10-1891 , листів Міністерства освіти і науки України від 25.03.2022 р. № 1/3663-22 «Щодо запобігання торгівлі людьми в умовах воєнної агресії»,</w:t>
      </w:r>
      <w:r w:rsidRPr="001779E7">
        <w:rPr>
          <w:rFonts w:ascii="Times New Roman" w:hAnsi="Times New Roman"/>
          <w:b/>
          <w:bCs/>
          <w:sz w:val="26"/>
          <w:szCs w:val="26"/>
        </w:rPr>
        <w:t xml:space="preserve"> </w:t>
      </w:r>
      <w:r w:rsidRPr="001779E7">
        <w:rPr>
          <w:rFonts w:ascii="Times New Roman" w:hAnsi="Times New Roman"/>
          <w:sz w:val="26"/>
          <w:szCs w:val="26"/>
        </w:rPr>
        <w:t>від 29.03.2022 № 1/3737-22 «Про забезпечення психологічного супроводу учасників освітнього процесу в умовах воєнного стану в Україні», від 30.05.2022 № 1/5735-22 «Про запобігання та протидію домашньому насильству в умовах воєнного стану в Україні», від 22.06.2022 р. № 1/6885-22 «Щодо запобігання та протидії сексуальному насильству, пов’язаному зі збройною агресією російської федерації на території України», з метою удосконалення заходів превентивного характеру, формування навичок здорового способу життя у дітей та підлітків,</w:t>
      </w:r>
      <w:r w:rsidRPr="001779E7">
        <w:rPr>
          <w:rFonts w:ascii="Times New Roman" w:hAnsi="Times New Roman"/>
          <w:sz w:val="26"/>
          <w:szCs w:val="26"/>
        </w:rPr>
        <w:tab/>
      </w:r>
    </w:p>
    <w:p w:rsidR="003C244D" w:rsidRPr="001779E7" w:rsidRDefault="003C244D" w:rsidP="003C244D">
      <w:pPr>
        <w:pStyle w:val="Textbody"/>
        <w:spacing w:after="0" w:line="240" w:lineRule="auto"/>
        <w:ind w:right="-63"/>
        <w:rPr>
          <w:rFonts w:ascii="Times New Roman" w:hAnsi="Times New Roman"/>
          <w:sz w:val="26"/>
          <w:szCs w:val="26"/>
        </w:rPr>
      </w:pPr>
    </w:p>
    <w:p w:rsidR="003C244D" w:rsidRDefault="003C244D" w:rsidP="003C244D">
      <w:pPr>
        <w:pStyle w:val="Textbody"/>
        <w:spacing w:after="0" w:line="324" w:lineRule="auto"/>
        <w:jc w:val="both"/>
        <w:rPr>
          <w:rFonts w:ascii="Times New Roman" w:hAnsi="Times New Roman"/>
          <w:b/>
          <w:bCs/>
          <w:color w:val="000000"/>
          <w:sz w:val="26"/>
          <w:szCs w:val="26"/>
        </w:rPr>
      </w:pPr>
      <w:r w:rsidRPr="008B0C38">
        <w:rPr>
          <w:rFonts w:ascii="Times New Roman" w:hAnsi="Times New Roman"/>
          <w:b/>
          <w:bCs/>
          <w:color w:val="000000"/>
          <w:sz w:val="26"/>
          <w:szCs w:val="26"/>
        </w:rPr>
        <w:t>НАКАЗУЮ:</w:t>
      </w:r>
    </w:p>
    <w:p w:rsidR="003C244D" w:rsidRPr="00FF7F18" w:rsidRDefault="003C244D" w:rsidP="003C244D">
      <w:pPr>
        <w:widowControl/>
        <w:spacing w:line="240" w:lineRule="auto"/>
        <w:jc w:val="both"/>
        <w:rPr>
          <w:rFonts w:ascii="Times New Roman" w:hAnsi="Times New Roman" w:cs="Times New Roman"/>
          <w:sz w:val="26"/>
          <w:szCs w:val="26"/>
        </w:rPr>
      </w:pPr>
      <w:r>
        <w:rPr>
          <w:rFonts w:ascii="Times New Roman" w:hAnsi="Times New Roman" w:cs="Times New Roman"/>
          <w:sz w:val="26"/>
          <w:szCs w:val="26"/>
        </w:rPr>
        <w:t>1.</w:t>
      </w:r>
      <w:r w:rsidRPr="00FF7F18">
        <w:rPr>
          <w:rFonts w:ascii="Times New Roman" w:hAnsi="Times New Roman" w:cs="Times New Roman"/>
          <w:sz w:val="26"/>
          <w:szCs w:val="26"/>
        </w:rPr>
        <w:t>Створити комісію з розгляду випадків булінгу серед учасників освітнього процесу у такому складі:</w:t>
      </w:r>
    </w:p>
    <w:p w:rsidR="003C244D" w:rsidRPr="00106064" w:rsidRDefault="003C244D" w:rsidP="003C244D">
      <w:pPr>
        <w:spacing w:line="240" w:lineRule="auto"/>
        <w:ind w:left="851"/>
        <w:rPr>
          <w:rFonts w:ascii="Times New Roman" w:hAnsi="Times New Roman" w:cs="Times New Roman"/>
          <w:sz w:val="26"/>
          <w:szCs w:val="26"/>
        </w:rPr>
      </w:pPr>
      <w:r w:rsidRPr="00106064">
        <w:rPr>
          <w:rFonts w:ascii="Times New Roman" w:hAnsi="Times New Roman" w:cs="Times New Roman"/>
          <w:sz w:val="26"/>
          <w:szCs w:val="26"/>
        </w:rPr>
        <w:t>Голова комісії – Н.Лозинська- директор закладу</w:t>
      </w:r>
    </w:p>
    <w:p w:rsidR="003C244D" w:rsidRPr="00106064" w:rsidRDefault="003C244D" w:rsidP="003C244D">
      <w:pPr>
        <w:spacing w:line="240" w:lineRule="auto"/>
        <w:ind w:left="851"/>
        <w:rPr>
          <w:rFonts w:ascii="Times New Roman" w:hAnsi="Times New Roman" w:cs="Times New Roman"/>
          <w:sz w:val="26"/>
          <w:szCs w:val="26"/>
        </w:rPr>
      </w:pPr>
      <w:r w:rsidRPr="00106064">
        <w:rPr>
          <w:rFonts w:ascii="Times New Roman" w:hAnsi="Times New Roman" w:cs="Times New Roman"/>
          <w:sz w:val="26"/>
          <w:szCs w:val="26"/>
        </w:rPr>
        <w:t>Заступник голови комісії – М.Коцюх- заступник директора з НВР</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t xml:space="preserve">Члени комісії: </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t xml:space="preserve">Л. Тузяк – практичний психолог; </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t>Т. Іванишин – соціальний педагог;</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t>М. Варениця- вчитель історії та правознавства;</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lastRenderedPageBreak/>
        <w:t xml:space="preserve">І. Левко – дільничий інспектор; </w:t>
      </w:r>
    </w:p>
    <w:p w:rsidR="003C244D" w:rsidRPr="00106064" w:rsidRDefault="003C244D" w:rsidP="003C244D">
      <w:pPr>
        <w:spacing w:line="240" w:lineRule="auto"/>
        <w:ind w:left="851"/>
        <w:jc w:val="both"/>
        <w:rPr>
          <w:rFonts w:ascii="Times New Roman" w:hAnsi="Times New Roman" w:cs="Times New Roman"/>
          <w:sz w:val="26"/>
          <w:szCs w:val="26"/>
        </w:rPr>
      </w:pPr>
      <w:r w:rsidRPr="00106064">
        <w:rPr>
          <w:rFonts w:ascii="Times New Roman" w:hAnsi="Times New Roman" w:cs="Times New Roman"/>
          <w:sz w:val="26"/>
          <w:szCs w:val="26"/>
        </w:rPr>
        <w:t>М. Кривута – президент учнівського самоврядування;</w:t>
      </w:r>
    </w:p>
    <w:p w:rsidR="003C244D" w:rsidRPr="004E3DC7" w:rsidRDefault="003C244D" w:rsidP="003C244D">
      <w:pPr>
        <w:widowControl/>
        <w:spacing w:line="240" w:lineRule="auto"/>
        <w:jc w:val="both"/>
        <w:rPr>
          <w:rFonts w:ascii="Times New Roman" w:hAnsi="Times New Roman" w:cs="Times New Roman"/>
          <w:sz w:val="26"/>
          <w:szCs w:val="26"/>
        </w:rPr>
      </w:pPr>
      <w:r>
        <w:rPr>
          <w:rStyle w:val="1"/>
          <w:rFonts w:ascii="Times New Roman" w:hAnsi="Times New Roman"/>
          <w:color w:val="000000"/>
          <w:sz w:val="26"/>
          <w:szCs w:val="26"/>
        </w:rPr>
        <w:t>2.</w:t>
      </w:r>
      <w:r w:rsidRPr="004E3DC7">
        <w:rPr>
          <w:rStyle w:val="1"/>
          <w:rFonts w:ascii="Times New Roman" w:hAnsi="Times New Roman"/>
          <w:color w:val="000000"/>
          <w:sz w:val="26"/>
          <w:szCs w:val="26"/>
        </w:rPr>
        <w:t>Розробити та затвердити п</w:t>
      </w:r>
      <w:r w:rsidRPr="004E3DC7">
        <w:rPr>
          <w:rStyle w:val="1"/>
          <w:rFonts w:ascii="Times New Roman" w:hAnsi="Times New Roman"/>
          <w:color w:val="000000"/>
          <w:sz w:val="26"/>
          <w:szCs w:val="26"/>
          <w:lang w:val="ru-RU"/>
        </w:rPr>
        <w:t>лан</w:t>
      </w:r>
      <w:r w:rsidRPr="004E3DC7">
        <w:rPr>
          <w:rStyle w:val="1"/>
          <w:rFonts w:ascii="Times New Roman" w:hAnsi="Times New Roman"/>
          <w:color w:val="000000"/>
          <w:sz w:val="26"/>
          <w:szCs w:val="26"/>
        </w:rPr>
        <w:t xml:space="preserve"> заходів щодо запобігання та протидію булінгу </w:t>
      </w:r>
      <w:r>
        <w:rPr>
          <w:rStyle w:val="1"/>
          <w:rFonts w:ascii="Times New Roman" w:hAnsi="Times New Roman"/>
          <w:color w:val="000000"/>
          <w:sz w:val="26"/>
          <w:szCs w:val="26"/>
        </w:rPr>
        <w:t xml:space="preserve">           </w:t>
      </w:r>
      <w:r w:rsidRPr="004E3DC7">
        <w:rPr>
          <w:rStyle w:val="1"/>
          <w:rFonts w:ascii="Times New Roman" w:hAnsi="Times New Roman"/>
          <w:color w:val="000000"/>
          <w:sz w:val="26"/>
          <w:szCs w:val="26"/>
        </w:rPr>
        <w:t>(цькуванню)</w:t>
      </w:r>
      <w:r>
        <w:rPr>
          <w:rStyle w:val="1"/>
          <w:rFonts w:ascii="Times New Roman" w:hAnsi="Times New Roman"/>
          <w:color w:val="000000"/>
          <w:sz w:val="26"/>
          <w:szCs w:val="26"/>
        </w:rPr>
        <w:t xml:space="preserve"> </w:t>
      </w:r>
      <w:r w:rsidRPr="004E3DC7">
        <w:rPr>
          <w:rFonts w:ascii="Times New Roman" w:hAnsi="Times New Roman" w:cs="Times New Roman"/>
          <w:sz w:val="26"/>
          <w:szCs w:val="26"/>
        </w:rPr>
        <w:t>на 2024-2025 н.р.(додаток 1)</w:t>
      </w:r>
    </w:p>
    <w:p w:rsidR="003C244D" w:rsidRPr="00FF7F18" w:rsidRDefault="003C244D" w:rsidP="003C244D">
      <w:pPr>
        <w:widowControl/>
        <w:tabs>
          <w:tab w:val="left" w:pos="426"/>
        </w:tabs>
        <w:spacing w:line="240" w:lineRule="auto"/>
        <w:jc w:val="both"/>
        <w:rPr>
          <w:rFonts w:ascii="Times New Roman" w:hAnsi="Times New Roman" w:cs="Times New Roman"/>
          <w:sz w:val="26"/>
          <w:szCs w:val="26"/>
        </w:rPr>
      </w:pPr>
      <w:r>
        <w:rPr>
          <w:rFonts w:ascii="Times New Roman" w:hAnsi="Times New Roman" w:cs="Times New Roman"/>
          <w:sz w:val="26"/>
          <w:szCs w:val="26"/>
        </w:rPr>
        <w:t>3.</w:t>
      </w:r>
      <w:r w:rsidRPr="00FF7F18">
        <w:rPr>
          <w:rFonts w:ascii="Times New Roman" w:hAnsi="Times New Roman" w:cs="Times New Roman"/>
          <w:sz w:val="26"/>
          <w:szCs w:val="26"/>
        </w:rPr>
        <w:t>Затвердити процедуру подання учасниками освітнього процесу заяв про випадки булінгу та порядок реагування на доведені випадки булінгу в закладі освіти та відповідальність осіб, причетних до булінгу (додаток 2).</w:t>
      </w:r>
    </w:p>
    <w:p w:rsidR="003C244D" w:rsidRPr="00FF7F18" w:rsidRDefault="003C244D" w:rsidP="003C244D">
      <w:pPr>
        <w:widowControl/>
        <w:tabs>
          <w:tab w:val="left" w:pos="426"/>
        </w:tabs>
        <w:spacing w:line="240" w:lineRule="auto"/>
        <w:jc w:val="both"/>
        <w:rPr>
          <w:rFonts w:ascii="Times New Roman" w:hAnsi="Times New Roman" w:cs="Times New Roman"/>
          <w:sz w:val="26"/>
          <w:szCs w:val="26"/>
        </w:rPr>
      </w:pPr>
      <w:r>
        <w:rPr>
          <w:rFonts w:ascii="Times New Roman" w:hAnsi="Times New Roman" w:cs="Times New Roman"/>
          <w:sz w:val="26"/>
          <w:szCs w:val="26"/>
        </w:rPr>
        <w:t>4.</w:t>
      </w:r>
      <w:r w:rsidRPr="00FF7F18">
        <w:rPr>
          <w:rFonts w:ascii="Times New Roman" w:hAnsi="Times New Roman" w:cs="Times New Roman"/>
          <w:sz w:val="26"/>
          <w:szCs w:val="26"/>
        </w:rPr>
        <w:t>Адміністрації закладу забезпечувати виконання  плану заходів спрямованих на запобігання та протидію  булінгу в освітньому закладі постійно.</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5.</w:t>
      </w:r>
      <w:r w:rsidRPr="00FF7F18">
        <w:rPr>
          <w:rFonts w:ascii="Times New Roman" w:hAnsi="Times New Roman" w:cs="Times New Roman"/>
          <w:sz w:val="26"/>
          <w:szCs w:val="26"/>
        </w:rPr>
        <w:t xml:space="preserve"> Класним керівникам розробити  відповідні  заходи в учнівських колективах, постійно і цілеспрямовано вести роботу щодо запобігання та протидії  булінгу в учнівському середовищі  згідно плану.</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6.</w:t>
      </w:r>
      <w:r w:rsidRPr="00FF7F18">
        <w:rPr>
          <w:rFonts w:ascii="Times New Roman" w:hAnsi="Times New Roman" w:cs="Times New Roman"/>
          <w:sz w:val="26"/>
          <w:szCs w:val="26"/>
        </w:rPr>
        <w:t>У випадках скликання комісії до її роботи залучати батьків, чиї діти причетні до випадків булінгу, класного керівника.</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7.</w:t>
      </w:r>
      <w:r w:rsidRPr="00FF7F18">
        <w:rPr>
          <w:rFonts w:ascii="Times New Roman" w:hAnsi="Times New Roman" w:cs="Times New Roman"/>
          <w:sz w:val="26"/>
          <w:szCs w:val="26"/>
        </w:rPr>
        <w:t>Засідання комісії проводити у випадку письмової заяви директору школи.</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8.</w:t>
      </w:r>
      <w:r w:rsidRPr="00FF7F18">
        <w:rPr>
          <w:rFonts w:ascii="Times New Roman" w:hAnsi="Times New Roman" w:cs="Times New Roman"/>
          <w:sz w:val="26"/>
          <w:szCs w:val="26"/>
        </w:rPr>
        <w:t>З метою профілактики проявів негативної поведінки учнів, чиї дії у майбутньому можуть кваліфікуватися як булінг, невідкладно скликати засідання комісії та залучати батьків учнів до її засідань.</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9.</w:t>
      </w:r>
      <w:r w:rsidRPr="00FF7F18">
        <w:rPr>
          <w:rFonts w:ascii="Times New Roman" w:hAnsi="Times New Roman" w:cs="Times New Roman"/>
          <w:sz w:val="26"/>
          <w:szCs w:val="26"/>
        </w:rPr>
        <w:t>До роботи комісії залучати уповноважених осіб Національної поліції України та Служби у справах дітей.</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10.</w:t>
      </w:r>
      <w:r w:rsidRPr="00FF7F18">
        <w:rPr>
          <w:rFonts w:ascii="Times New Roman" w:hAnsi="Times New Roman" w:cs="Times New Roman"/>
          <w:sz w:val="26"/>
          <w:szCs w:val="26"/>
        </w:rPr>
        <w:t>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учнів чи колег по роботі.</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11.</w:t>
      </w:r>
      <w:r w:rsidRPr="00FF7F18">
        <w:rPr>
          <w:rFonts w:ascii="Times New Roman" w:hAnsi="Times New Roman" w:cs="Times New Roman"/>
          <w:sz w:val="26"/>
          <w:szCs w:val="26"/>
        </w:rPr>
        <w:t>Заступнику директора школи з навчально-виховної роботи М. Коцюх ознайомити усіх учасників освітнього процесу з  наказом.</w:t>
      </w:r>
    </w:p>
    <w:p w:rsidR="003C244D"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12.Копію </w:t>
      </w:r>
      <w:r w:rsidRPr="00FF7F18">
        <w:rPr>
          <w:rFonts w:ascii="Times New Roman" w:hAnsi="Times New Roman" w:cs="Times New Roman"/>
          <w:sz w:val="26"/>
          <w:szCs w:val="26"/>
        </w:rPr>
        <w:t>наказу розмістити на офіційному сайті школи.</w:t>
      </w:r>
    </w:p>
    <w:p w:rsidR="003C244D" w:rsidRPr="00FF7F18" w:rsidRDefault="003C244D" w:rsidP="003C244D">
      <w:pPr>
        <w:widowControl/>
        <w:tabs>
          <w:tab w:val="left" w:pos="284"/>
        </w:tabs>
        <w:spacing w:line="240" w:lineRule="auto"/>
        <w:jc w:val="both"/>
        <w:rPr>
          <w:rFonts w:ascii="Times New Roman" w:hAnsi="Times New Roman" w:cs="Times New Roman"/>
          <w:sz w:val="26"/>
          <w:szCs w:val="26"/>
        </w:rPr>
      </w:pPr>
      <w:r>
        <w:rPr>
          <w:rFonts w:ascii="Times New Roman" w:hAnsi="Times New Roman" w:cs="Times New Roman"/>
          <w:sz w:val="26"/>
          <w:szCs w:val="26"/>
        </w:rPr>
        <w:t>13.</w:t>
      </w:r>
      <w:r w:rsidRPr="00FF7F18">
        <w:rPr>
          <w:rFonts w:ascii="Times New Roman" w:hAnsi="Times New Roman" w:cs="Times New Roman"/>
          <w:sz w:val="26"/>
          <w:szCs w:val="26"/>
        </w:rPr>
        <w:t>Контроль за виконанням наказу залишаю за собою.</w:t>
      </w:r>
    </w:p>
    <w:p w:rsidR="003C244D" w:rsidRPr="00106064" w:rsidRDefault="003C244D" w:rsidP="003C244D">
      <w:pPr>
        <w:pStyle w:val="a4"/>
        <w:spacing w:after="0" w:line="240" w:lineRule="auto"/>
        <w:jc w:val="both"/>
        <w:rPr>
          <w:rFonts w:ascii="Times New Roman" w:hAnsi="Times New Roman" w:cs="Times New Roman"/>
          <w:sz w:val="26"/>
          <w:szCs w:val="26"/>
        </w:rPr>
      </w:pPr>
    </w:p>
    <w:p w:rsidR="003C244D" w:rsidRDefault="003C244D" w:rsidP="003C244D">
      <w:pPr>
        <w:pStyle w:val="a4"/>
        <w:spacing w:after="0" w:line="240" w:lineRule="auto"/>
        <w:jc w:val="both"/>
        <w:rPr>
          <w:rFonts w:ascii="Times New Roman" w:hAnsi="Times New Roman" w:cs="Times New Roman"/>
          <w:sz w:val="28"/>
          <w:szCs w:val="28"/>
        </w:rPr>
      </w:pPr>
    </w:p>
    <w:p w:rsidR="003C244D" w:rsidRPr="003403FC" w:rsidRDefault="003C244D" w:rsidP="003C244D">
      <w:pPr>
        <w:pStyle w:val="Standard"/>
        <w:rPr>
          <w:rStyle w:val="1"/>
          <w:rFonts w:ascii="Times New Roman" w:hAnsi="Times New Roman"/>
          <w:b/>
          <w:bCs/>
          <w:sz w:val="26"/>
          <w:szCs w:val="26"/>
          <w:lang w:val="ru-RU"/>
        </w:rPr>
      </w:pPr>
      <w:r w:rsidRPr="003403FC">
        <w:rPr>
          <w:rStyle w:val="1"/>
          <w:rFonts w:ascii="Times New Roman" w:hAnsi="Times New Roman"/>
          <w:b/>
          <w:bCs/>
          <w:sz w:val="26"/>
          <w:szCs w:val="26"/>
          <w:lang w:val="ru-RU"/>
        </w:rPr>
        <w:t>Директор                                                                                         Надія ЛОЗИНСЬКА</w:t>
      </w:r>
    </w:p>
    <w:p w:rsidR="003C244D" w:rsidRPr="003403FC" w:rsidRDefault="003C244D" w:rsidP="003C244D">
      <w:pPr>
        <w:pStyle w:val="Standard"/>
        <w:rPr>
          <w:rStyle w:val="1"/>
          <w:rFonts w:ascii="Times New Roman" w:hAnsi="Times New Roman"/>
          <w:b/>
          <w:bCs/>
          <w:sz w:val="26"/>
          <w:szCs w:val="26"/>
          <w:lang w:val="ru-RU"/>
        </w:rPr>
      </w:pPr>
    </w:p>
    <w:p w:rsidR="003C244D" w:rsidRPr="008B0C38" w:rsidRDefault="003C244D" w:rsidP="003C244D">
      <w:pPr>
        <w:pStyle w:val="Standard"/>
        <w:rPr>
          <w:rFonts w:hint="eastAsia"/>
          <w:sz w:val="26"/>
          <w:szCs w:val="26"/>
        </w:rPr>
      </w:pPr>
    </w:p>
    <w:p w:rsidR="003C244D" w:rsidRPr="008B0C38" w:rsidRDefault="003C244D" w:rsidP="003C244D">
      <w:pPr>
        <w:pStyle w:val="Standard"/>
        <w:jc w:val="both"/>
        <w:rPr>
          <w:rFonts w:ascii="Times New Roman" w:hAnsi="Times New Roman" w:cs="Times New Roman"/>
        </w:rPr>
      </w:pPr>
      <w:r w:rsidRPr="008B0C38">
        <w:rPr>
          <w:rStyle w:val="1"/>
          <w:rFonts w:ascii="Times New Roman" w:eastAsia="Times New Roman" w:hAnsi="Times New Roman" w:cs="Times New Roman"/>
          <w:color w:val="000000"/>
        </w:rPr>
        <w:t>З наказом ознайомлені:</w:t>
      </w:r>
    </w:p>
    <w:p w:rsidR="003C244D" w:rsidRPr="008B0C38" w:rsidRDefault="003C244D" w:rsidP="003C244D">
      <w:pPr>
        <w:pStyle w:val="a4"/>
        <w:tabs>
          <w:tab w:val="left" w:pos="9639"/>
        </w:tabs>
        <w:ind w:left="0"/>
        <w:rPr>
          <w:rFonts w:ascii="Times New Roman" w:hAnsi="Times New Roman" w:cs="Times New Roman"/>
        </w:rPr>
      </w:pPr>
    </w:p>
    <w:p w:rsidR="003C244D" w:rsidRPr="008B0C38" w:rsidRDefault="003C244D" w:rsidP="003C244D">
      <w:pPr>
        <w:pStyle w:val="Standard"/>
        <w:ind w:right="-426"/>
        <w:jc w:val="both"/>
        <w:rPr>
          <w:rFonts w:ascii="Times New Roman" w:hAnsi="Times New Roman" w:cs="Times New Roman"/>
        </w:rPr>
      </w:pPr>
      <w:r>
        <w:rPr>
          <w:rFonts w:ascii="Times New Roman" w:hAnsi="Times New Roman" w:cs="Times New Roman"/>
        </w:rPr>
        <w:t>__________ М</w:t>
      </w:r>
      <w:r w:rsidRPr="008B0C38">
        <w:rPr>
          <w:rFonts w:ascii="Times New Roman" w:hAnsi="Times New Roman" w:cs="Times New Roman"/>
        </w:rPr>
        <w:t>.</w:t>
      </w:r>
      <w:r>
        <w:rPr>
          <w:rFonts w:ascii="Times New Roman" w:hAnsi="Times New Roman" w:cs="Times New Roman"/>
        </w:rPr>
        <w:t xml:space="preserve">Коцюх    </w:t>
      </w:r>
      <w:r w:rsidRPr="008B0C38">
        <w:rPr>
          <w:rFonts w:ascii="Times New Roman" w:hAnsi="Times New Roman" w:cs="Times New Roman"/>
        </w:rPr>
        <w:t xml:space="preserve"> </w:t>
      </w:r>
      <w:r>
        <w:rPr>
          <w:rFonts w:ascii="Times New Roman" w:hAnsi="Times New Roman" w:cs="Times New Roman"/>
        </w:rPr>
        <w:t xml:space="preserve">     __________ Т. Іванишин</w:t>
      </w:r>
      <w:r w:rsidRPr="008B0C38">
        <w:rPr>
          <w:rFonts w:ascii="Times New Roman" w:hAnsi="Times New Roman" w:cs="Times New Roman"/>
        </w:rPr>
        <w:t xml:space="preserve">     </w:t>
      </w:r>
      <w:r>
        <w:rPr>
          <w:rFonts w:ascii="Times New Roman" w:hAnsi="Times New Roman" w:cs="Times New Roman"/>
        </w:rPr>
        <w:t xml:space="preserve">   </w:t>
      </w:r>
      <w:r w:rsidRPr="008B0C38">
        <w:rPr>
          <w:rFonts w:ascii="Times New Roman" w:hAnsi="Times New Roman" w:cs="Times New Roman"/>
        </w:rPr>
        <w:t xml:space="preserve"> __________ </w:t>
      </w:r>
      <w:r>
        <w:rPr>
          <w:rFonts w:ascii="Times New Roman" w:hAnsi="Times New Roman" w:cs="Times New Roman"/>
        </w:rPr>
        <w:t>Л. Тузяк</w:t>
      </w:r>
      <w:r w:rsidRPr="008B0C38">
        <w:rPr>
          <w:rFonts w:ascii="Times New Roman" w:hAnsi="Times New Roman" w:cs="Times New Roman"/>
        </w:rPr>
        <w:t xml:space="preserve">  </w:t>
      </w:r>
    </w:p>
    <w:p w:rsidR="003C244D" w:rsidRPr="008B0C38" w:rsidRDefault="003C244D" w:rsidP="003C244D">
      <w:pPr>
        <w:pStyle w:val="Standard"/>
        <w:ind w:right="-426"/>
        <w:jc w:val="both"/>
        <w:rPr>
          <w:rFonts w:ascii="Times New Roman" w:hAnsi="Times New Roman" w:cs="Times New Roman"/>
        </w:rPr>
      </w:pPr>
      <w:r w:rsidRPr="008B0C38">
        <w:rPr>
          <w:rFonts w:ascii="Times New Roman" w:hAnsi="Times New Roman" w:cs="Times New Roman"/>
        </w:rPr>
        <w:t xml:space="preserve">__________                      </w:t>
      </w:r>
      <w:r>
        <w:rPr>
          <w:rFonts w:ascii="Times New Roman" w:hAnsi="Times New Roman" w:cs="Times New Roman"/>
        </w:rPr>
        <w:t xml:space="preserve">    </w:t>
      </w:r>
      <w:r w:rsidRPr="008B0C38">
        <w:rPr>
          <w:rFonts w:ascii="Times New Roman" w:hAnsi="Times New Roman" w:cs="Times New Roman"/>
        </w:rPr>
        <w:t xml:space="preserve"> __________                      </w:t>
      </w:r>
      <w:r>
        <w:rPr>
          <w:rFonts w:ascii="Times New Roman" w:hAnsi="Times New Roman" w:cs="Times New Roman"/>
        </w:rPr>
        <w:t xml:space="preserve">  </w:t>
      </w:r>
      <w:r w:rsidRPr="008B0C38">
        <w:rPr>
          <w:rFonts w:ascii="Times New Roman" w:hAnsi="Times New Roman" w:cs="Times New Roman"/>
        </w:rPr>
        <w:t xml:space="preserve"> </w:t>
      </w:r>
      <w:r>
        <w:rPr>
          <w:rFonts w:ascii="Times New Roman" w:hAnsi="Times New Roman" w:cs="Times New Roman"/>
        </w:rPr>
        <w:t xml:space="preserve">    </w:t>
      </w:r>
      <w:r w:rsidRPr="008B0C38">
        <w:rPr>
          <w:rFonts w:ascii="Times New Roman" w:hAnsi="Times New Roman" w:cs="Times New Roman"/>
        </w:rPr>
        <w:t xml:space="preserve">  __________                  </w:t>
      </w:r>
    </w:p>
    <w:p w:rsidR="003C244D" w:rsidRPr="008B0C38" w:rsidRDefault="003C244D" w:rsidP="003C244D">
      <w:pPr>
        <w:pStyle w:val="Standard"/>
        <w:ind w:right="-426"/>
        <w:jc w:val="both"/>
        <w:rPr>
          <w:rFonts w:ascii="Times New Roman" w:hAnsi="Times New Roman" w:cs="Times New Roman"/>
        </w:rPr>
      </w:pPr>
      <w:r>
        <w:rPr>
          <w:rFonts w:ascii="Times New Roman" w:hAnsi="Times New Roman" w:cs="Times New Roman"/>
        </w:rPr>
        <w:t>__________ М. Варениця    __________ М. Кривута</w:t>
      </w:r>
      <w:r w:rsidRPr="008B0C38">
        <w:rPr>
          <w:rFonts w:ascii="Times New Roman" w:hAnsi="Times New Roman" w:cs="Times New Roman"/>
        </w:rPr>
        <w:t xml:space="preserve">    </w:t>
      </w:r>
      <w:r>
        <w:rPr>
          <w:rFonts w:ascii="Times New Roman" w:hAnsi="Times New Roman" w:cs="Times New Roman"/>
        </w:rPr>
        <w:t xml:space="preserve">    </w:t>
      </w:r>
      <w:r w:rsidRPr="008B0C38">
        <w:rPr>
          <w:rFonts w:ascii="Times New Roman" w:hAnsi="Times New Roman" w:cs="Times New Roman"/>
        </w:rPr>
        <w:t xml:space="preserve">  __________ </w:t>
      </w:r>
      <w:r>
        <w:rPr>
          <w:rFonts w:ascii="Times New Roman" w:hAnsi="Times New Roman" w:cs="Times New Roman"/>
        </w:rPr>
        <w:t>І. Левко</w:t>
      </w:r>
      <w:r w:rsidRPr="008B0C38">
        <w:rPr>
          <w:rFonts w:ascii="Times New Roman" w:hAnsi="Times New Roman" w:cs="Times New Roman"/>
        </w:rPr>
        <w:t xml:space="preserve"> </w:t>
      </w:r>
    </w:p>
    <w:p w:rsidR="003C244D" w:rsidRPr="008B0C38" w:rsidRDefault="003C244D" w:rsidP="003C244D">
      <w:pPr>
        <w:pStyle w:val="Standard"/>
        <w:ind w:right="-426"/>
        <w:jc w:val="both"/>
        <w:rPr>
          <w:rFonts w:ascii="Times New Roman" w:hAnsi="Times New Roman" w:cs="Times New Roman"/>
        </w:rPr>
      </w:pPr>
      <w:r w:rsidRPr="008B0C38">
        <w:rPr>
          <w:rFonts w:ascii="Times New Roman" w:hAnsi="Times New Roman" w:cs="Times New Roman"/>
        </w:rPr>
        <w:t xml:space="preserve">__________                       </w:t>
      </w:r>
      <w:r>
        <w:rPr>
          <w:rFonts w:ascii="Times New Roman" w:hAnsi="Times New Roman" w:cs="Times New Roman"/>
        </w:rPr>
        <w:t xml:space="preserve">    </w:t>
      </w:r>
      <w:r w:rsidRPr="008B0C38">
        <w:rPr>
          <w:rFonts w:ascii="Times New Roman" w:hAnsi="Times New Roman" w:cs="Times New Roman"/>
        </w:rPr>
        <w:t xml:space="preserve">__________                        </w:t>
      </w:r>
      <w:r>
        <w:rPr>
          <w:rFonts w:ascii="Times New Roman" w:hAnsi="Times New Roman" w:cs="Times New Roman"/>
        </w:rPr>
        <w:t xml:space="preserve">      </w:t>
      </w:r>
      <w:r w:rsidRPr="008B0C38">
        <w:rPr>
          <w:rFonts w:ascii="Times New Roman" w:hAnsi="Times New Roman" w:cs="Times New Roman"/>
        </w:rPr>
        <w:t xml:space="preserve"> __________                  </w:t>
      </w:r>
    </w:p>
    <w:p w:rsidR="003C244D" w:rsidRPr="008B0C38" w:rsidRDefault="003C244D" w:rsidP="003C244D">
      <w:pPr>
        <w:pStyle w:val="Standard"/>
        <w:ind w:right="-426"/>
        <w:jc w:val="both"/>
        <w:rPr>
          <w:rFonts w:ascii="Times New Roman" w:hAnsi="Times New Roman" w:cs="Times New Roman"/>
        </w:rPr>
      </w:pPr>
    </w:p>
    <w:p w:rsidR="003C244D" w:rsidRPr="008B0C38" w:rsidRDefault="003C244D" w:rsidP="003C244D">
      <w:pPr>
        <w:pStyle w:val="Standard"/>
        <w:ind w:right="-426"/>
        <w:jc w:val="both"/>
        <w:rPr>
          <w:rFonts w:ascii="Times New Roman" w:hAnsi="Times New Roman" w:cs="Times New Roman"/>
        </w:rPr>
      </w:pPr>
    </w:p>
    <w:p w:rsidR="003C244D" w:rsidRPr="008B0C38" w:rsidRDefault="003C244D" w:rsidP="003C244D">
      <w:pPr>
        <w:pStyle w:val="Standard"/>
        <w:ind w:right="-426"/>
        <w:jc w:val="both"/>
        <w:rPr>
          <w:rFonts w:ascii="Times New Roman" w:hAnsi="Times New Roman" w:cs="Times New Roman"/>
        </w:rPr>
      </w:pPr>
    </w:p>
    <w:p w:rsidR="003C244D" w:rsidRDefault="003C244D" w:rsidP="003C244D">
      <w:pPr>
        <w:pStyle w:val="Standard"/>
        <w:ind w:right="-426"/>
        <w:jc w:val="both"/>
        <w:rPr>
          <w:rFonts w:ascii="Times New Roman" w:hAnsi="Times New Roman"/>
        </w:rPr>
      </w:pPr>
    </w:p>
    <w:p w:rsidR="003C244D" w:rsidRDefault="003C244D" w:rsidP="003C244D">
      <w:pPr>
        <w:pStyle w:val="Standard"/>
        <w:ind w:right="-426"/>
        <w:jc w:val="both"/>
        <w:rPr>
          <w:rFonts w:ascii="Times New Roman" w:hAnsi="Times New Roman"/>
        </w:rPr>
      </w:pPr>
    </w:p>
    <w:p w:rsidR="003C244D" w:rsidRDefault="003C244D" w:rsidP="003C244D">
      <w:pPr>
        <w:pStyle w:val="Standard"/>
        <w:ind w:right="-426"/>
        <w:jc w:val="both"/>
        <w:rPr>
          <w:rFonts w:ascii="Times New Roman" w:hAnsi="Times New Roman"/>
        </w:rPr>
      </w:pPr>
    </w:p>
    <w:p w:rsidR="003C244D" w:rsidRDefault="003C244D" w:rsidP="003C244D">
      <w:pPr>
        <w:pStyle w:val="Standard"/>
        <w:jc w:val="both"/>
        <w:rPr>
          <w:rFonts w:ascii="Times New Roman" w:hAnsi="Times New Roman"/>
        </w:rPr>
      </w:pPr>
    </w:p>
    <w:p w:rsidR="00EF61A0" w:rsidRDefault="00EF61A0" w:rsidP="003C244D">
      <w:pPr>
        <w:pStyle w:val="Standard"/>
        <w:jc w:val="both"/>
        <w:rPr>
          <w:rFonts w:ascii="Times New Roman" w:hAnsi="Times New Roman"/>
        </w:rPr>
      </w:pPr>
    </w:p>
    <w:p w:rsidR="00EF61A0" w:rsidRDefault="00EF61A0" w:rsidP="003C244D">
      <w:pPr>
        <w:pStyle w:val="Standard"/>
        <w:jc w:val="both"/>
        <w:rPr>
          <w:rFonts w:ascii="Times New Roman" w:hAnsi="Times New Roman"/>
        </w:rPr>
      </w:pPr>
    </w:p>
    <w:p w:rsidR="00EF61A0" w:rsidRDefault="00EF61A0" w:rsidP="003C244D">
      <w:pPr>
        <w:pStyle w:val="Standard"/>
        <w:jc w:val="both"/>
        <w:rPr>
          <w:rFonts w:ascii="Times New Roman" w:hAnsi="Times New Roman"/>
        </w:rPr>
      </w:pPr>
    </w:p>
    <w:p w:rsidR="00EF61A0" w:rsidRDefault="00EF61A0" w:rsidP="003C244D">
      <w:pPr>
        <w:pStyle w:val="Standard"/>
        <w:jc w:val="both"/>
        <w:rPr>
          <w:rFonts w:ascii="Times New Roman" w:hAnsi="Times New Roman"/>
        </w:rPr>
      </w:pPr>
    </w:p>
    <w:p w:rsidR="00EF61A0" w:rsidRDefault="00EF61A0" w:rsidP="003C244D">
      <w:pPr>
        <w:pStyle w:val="Standard"/>
        <w:jc w:val="both"/>
        <w:rPr>
          <w:rFonts w:ascii="Times New Roman" w:hAnsi="Times New Roman"/>
        </w:rPr>
      </w:pPr>
    </w:p>
    <w:p w:rsidR="003C244D" w:rsidRDefault="003C244D" w:rsidP="003C244D">
      <w:pPr>
        <w:pStyle w:val="Standard"/>
        <w:jc w:val="both"/>
        <w:rPr>
          <w:rFonts w:hint="eastAsia"/>
        </w:rPr>
      </w:pPr>
      <w:r>
        <w:rPr>
          <w:rFonts w:ascii="Times New Roman" w:hAnsi="Times New Roman"/>
        </w:rPr>
        <w:lastRenderedPageBreak/>
        <w:t xml:space="preserve">                                                                                                                                           </w:t>
      </w:r>
      <w:r>
        <w:rPr>
          <w:rStyle w:val="1"/>
          <w:rFonts w:ascii="Times New Roman" w:hAnsi="Times New Roman"/>
        </w:rPr>
        <w:t xml:space="preserve">Додаток 1   </w:t>
      </w:r>
    </w:p>
    <w:p w:rsidR="003C244D" w:rsidRDefault="003C244D" w:rsidP="003C244D">
      <w:pPr>
        <w:pStyle w:val="Standard"/>
        <w:jc w:val="both"/>
        <w:rPr>
          <w:rFonts w:ascii="Times New Roman" w:hAnsi="Times New Roman"/>
        </w:rPr>
      </w:pPr>
      <w:r>
        <w:rPr>
          <w:rFonts w:ascii="Times New Roman" w:hAnsi="Times New Roman"/>
        </w:rPr>
        <w:t xml:space="preserve">                                                                                                        до наказу Вороцівського ЗЗСО</w:t>
      </w:r>
    </w:p>
    <w:p w:rsidR="003C244D" w:rsidRDefault="003C244D" w:rsidP="003C244D">
      <w:pPr>
        <w:pStyle w:val="Standard"/>
        <w:jc w:val="right"/>
        <w:rPr>
          <w:rFonts w:ascii="Times New Roman" w:hAnsi="Times New Roman"/>
        </w:rPr>
      </w:pPr>
      <w:r>
        <w:rPr>
          <w:rFonts w:ascii="Times New Roman" w:hAnsi="Times New Roman"/>
        </w:rPr>
        <w:t>І-ІІІ ступенів</w:t>
      </w:r>
    </w:p>
    <w:p w:rsidR="003C244D" w:rsidRDefault="003C244D" w:rsidP="003C244D">
      <w:pPr>
        <w:pStyle w:val="Standard"/>
        <w:jc w:val="right"/>
        <w:rPr>
          <w:rFonts w:ascii="Times New Roman" w:hAnsi="Times New Roman"/>
        </w:rPr>
      </w:pPr>
      <w:r>
        <w:rPr>
          <w:rFonts w:ascii="Times New Roman" w:hAnsi="Times New Roman"/>
        </w:rPr>
        <w:t xml:space="preserve">  від </w:t>
      </w:r>
      <w:r w:rsidRPr="004976FB">
        <w:rPr>
          <w:rFonts w:ascii="Times New Roman" w:hAnsi="Times New Roman"/>
        </w:rPr>
        <w:t>0</w:t>
      </w:r>
      <w:r>
        <w:rPr>
          <w:rFonts w:ascii="Times New Roman" w:hAnsi="Times New Roman"/>
        </w:rPr>
        <w:t>2</w:t>
      </w:r>
      <w:r w:rsidRPr="004976FB">
        <w:rPr>
          <w:rFonts w:ascii="Times New Roman" w:hAnsi="Times New Roman"/>
        </w:rPr>
        <w:t>.09.202</w:t>
      </w:r>
      <w:r>
        <w:rPr>
          <w:rFonts w:ascii="Times New Roman" w:hAnsi="Times New Roman"/>
        </w:rPr>
        <w:t>4</w:t>
      </w:r>
      <w:r w:rsidRPr="004976FB">
        <w:rPr>
          <w:rFonts w:ascii="Times New Roman" w:hAnsi="Times New Roman"/>
        </w:rPr>
        <w:t xml:space="preserve"> №14</w:t>
      </w:r>
      <w:r>
        <w:rPr>
          <w:rFonts w:ascii="Times New Roman" w:hAnsi="Times New Roman"/>
        </w:rPr>
        <w:t>3</w:t>
      </w:r>
      <w:r w:rsidRPr="004976FB">
        <w:rPr>
          <w:rFonts w:ascii="Times New Roman" w:hAnsi="Times New Roman"/>
        </w:rPr>
        <w:t>-о</w:t>
      </w:r>
    </w:p>
    <w:p w:rsidR="003C244D" w:rsidRDefault="003C244D" w:rsidP="003C244D">
      <w:pPr>
        <w:pStyle w:val="Standard"/>
        <w:jc w:val="center"/>
        <w:rPr>
          <w:rFonts w:ascii="Times New Roman" w:hAnsi="Times New Roman"/>
          <w:b/>
        </w:rPr>
      </w:pPr>
      <w:r>
        <w:rPr>
          <w:rFonts w:ascii="Times New Roman" w:hAnsi="Times New Roman"/>
          <w:b/>
        </w:rPr>
        <w:t>ПЛАН</w:t>
      </w:r>
    </w:p>
    <w:p w:rsidR="003C244D" w:rsidRDefault="003C244D" w:rsidP="003C244D">
      <w:pPr>
        <w:pStyle w:val="Standard"/>
        <w:jc w:val="center"/>
        <w:rPr>
          <w:rFonts w:ascii="Times New Roman" w:hAnsi="Times New Roman"/>
          <w:b/>
        </w:rPr>
      </w:pPr>
      <w:r>
        <w:rPr>
          <w:rFonts w:ascii="Times New Roman" w:hAnsi="Times New Roman"/>
          <w:b/>
        </w:rPr>
        <w:t>заходів спрямованих на запобігання та протидію булінгу</w:t>
      </w:r>
    </w:p>
    <w:p w:rsidR="003C244D" w:rsidRDefault="003C244D" w:rsidP="003C244D">
      <w:pPr>
        <w:pStyle w:val="Standard"/>
        <w:jc w:val="center"/>
        <w:rPr>
          <w:rFonts w:ascii="Times New Roman" w:hAnsi="Times New Roman"/>
          <w:b/>
        </w:rPr>
      </w:pPr>
      <w:r>
        <w:rPr>
          <w:rFonts w:ascii="Times New Roman" w:hAnsi="Times New Roman"/>
          <w:b/>
        </w:rPr>
        <w:t>у Вороцівському ЗЗСО   І-ІІІ ступенів</w:t>
      </w:r>
    </w:p>
    <w:p w:rsidR="003C244D" w:rsidRDefault="003C244D" w:rsidP="003C244D">
      <w:pPr>
        <w:pStyle w:val="Standard"/>
        <w:jc w:val="center"/>
        <w:rPr>
          <w:rFonts w:ascii="Times New Roman" w:hAnsi="Times New Roman"/>
          <w:b/>
        </w:rPr>
      </w:pPr>
    </w:p>
    <w:tbl>
      <w:tblPr>
        <w:tblW w:w="10072" w:type="dxa"/>
        <w:tblInd w:w="-572" w:type="dxa"/>
        <w:tblLayout w:type="fixed"/>
        <w:tblCellMar>
          <w:left w:w="10" w:type="dxa"/>
          <w:right w:w="10" w:type="dxa"/>
        </w:tblCellMar>
        <w:tblLook w:val="04A0" w:firstRow="1" w:lastRow="0" w:firstColumn="1" w:lastColumn="0" w:noHBand="0" w:noVBand="1"/>
      </w:tblPr>
      <w:tblGrid>
        <w:gridCol w:w="567"/>
        <w:gridCol w:w="5950"/>
        <w:gridCol w:w="1705"/>
        <w:gridCol w:w="1850"/>
      </w:tblGrid>
      <w:tr w:rsidR="003C244D" w:rsidTr="00EC13CE">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Default="003C244D" w:rsidP="00EC13CE">
            <w:pPr>
              <w:pStyle w:val="Standard"/>
              <w:widowControl w:val="0"/>
              <w:jc w:val="center"/>
              <w:rPr>
                <w:rFonts w:ascii="Times New Roman" w:hAnsi="Times New Roman"/>
                <w:b/>
              </w:rPr>
            </w:pPr>
            <w:r>
              <w:rPr>
                <w:rFonts w:ascii="Times New Roman" w:hAnsi="Times New Roman"/>
                <w:b/>
              </w:rPr>
              <w:t>№</w:t>
            </w:r>
          </w:p>
          <w:p w:rsidR="003C244D" w:rsidRDefault="003C244D" w:rsidP="00EC13CE">
            <w:pPr>
              <w:pStyle w:val="Standard"/>
              <w:widowControl w:val="0"/>
              <w:jc w:val="center"/>
              <w:rPr>
                <w:rFonts w:ascii="Times New Roman" w:hAnsi="Times New Roman"/>
                <w:b/>
              </w:rPr>
            </w:pPr>
            <w:r>
              <w:rPr>
                <w:rFonts w:ascii="Times New Roman" w:hAnsi="Times New Roman"/>
                <w:b/>
              </w:rPr>
              <w:t>з/п</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Default="003C244D" w:rsidP="00EC13CE">
            <w:pPr>
              <w:pStyle w:val="Standard"/>
              <w:widowControl w:val="0"/>
              <w:jc w:val="center"/>
              <w:rPr>
                <w:rFonts w:ascii="Times New Roman" w:hAnsi="Times New Roman"/>
                <w:b/>
              </w:rPr>
            </w:pPr>
            <w:r>
              <w:rPr>
                <w:rFonts w:ascii="Times New Roman" w:hAnsi="Times New Roman"/>
                <w:b/>
              </w:rPr>
              <w:t xml:space="preserve">            Виховні заходи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Default="003C244D" w:rsidP="00EC13CE">
            <w:pPr>
              <w:pStyle w:val="Standard"/>
              <w:widowControl w:val="0"/>
              <w:rPr>
                <w:rFonts w:ascii="Times New Roman" w:hAnsi="Times New Roman"/>
                <w:b/>
              </w:rPr>
            </w:pPr>
            <w:r>
              <w:rPr>
                <w:rFonts w:ascii="Times New Roman" w:hAnsi="Times New Roman"/>
                <w:b/>
              </w:rPr>
              <w:t xml:space="preserve">        Дата</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Default="003C244D" w:rsidP="00EC13CE">
            <w:pPr>
              <w:pStyle w:val="Standard"/>
              <w:widowControl w:val="0"/>
              <w:jc w:val="center"/>
              <w:rPr>
                <w:rFonts w:ascii="Times New Roman" w:hAnsi="Times New Roman"/>
                <w:b/>
              </w:rPr>
            </w:pPr>
            <w:r>
              <w:rPr>
                <w:rFonts w:ascii="Times New Roman" w:hAnsi="Times New Roman"/>
                <w:b/>
              </w:rPr>
              <w:t>Відповідальні</w:t>
            </w:r>
          </w:p>
        </w:tc>
      </w:tr>
      <w:tr w:rsidR="003C244D" w:rsidTr="00EC13CE">
        <w:trPr>
          <w:trHeight w:val="134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1</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Провести нараду педагогічного колективу «Про створення в закладі безпечного освітнього середовища. Порядок реагування на випадки булінгу та порядок застосування заходів виховного впливу»</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Вересень</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Адміністрація</w:t>
            </w:r>
          </w:p>
        </w:tc>
      </w:tr>
      <w:tr w:rsidR="003C244D" w:rsidTr="00EC13CE">
        <w:trPr>
          <w:trHeight w:val="70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2</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Провести інструктивну нараду з питань профілактики булінгу з технічним персоналом</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Вересень</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Адміністрація</w:t>
            </w:r>
          </w:p>
        </w:tc>
      </w:tr>
      <w:tr w:rsidR="003C244D" w:rsidTr="00EC13CE">
        <w:trPr>
          <w:trHeight w:val="68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3</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Повторно провести  години спілкування для учнів 1-11 класів, про безпеку перебування школярів у закладі.</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Протягом вересня</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Класні керівники</w:t>
            </w:r>
          </w:p>
        </w:tc>
      </w:tr>
      <w:tr w:rsidR="003C244D" w:rsidTr="00EC13CE">
        <w:trPr>
          <w:trHeight w:val="7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4</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rPr>
                <w:rFonts w:ascii="Times New Roman" w:hAnsi="Times New Roman"/>
                <w:color w:val="000000"/>
                <w:sz w:val="24"/>
                <w:lang w:eastAsia="uk-UA"/>
              </w:rPr>
            </w:pPr>
            <w:r w:rsidRPr="00A21D88">
              <w:rPr>
                <w:rFonts w:ascii="Times New Roman" w:hAnsi="Times New Roman"/>
                <w:color w:val="000000"/>
                <w:sz w:val="24"/>
                <w:lang w:eastAsia="uk-UA"/>
              </w:rPr>
              <w:t>Підготувати і провести інформаційно-просвітницьку компанію щодо протидії булінгу та насильству (розповсюдження буклетів, поширення інформації на сайті закладу)</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Вересень -жовтень</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Коцюх М.С..</w:t>
            </w:r>
          </w:p>
        </w:tc>
      </w:tr>
      <w:tr w:rsidR="003C244D" w:rsidTr="00EC13CE">
        <w:trPr>
          <w:trHeight w:val="67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5</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rPr>
                <w:rFonts w:ascii="Times New Roman" w:hAnsi="Times New Roman"/>
                <w:color w:val="000000"/>
                <w:sz w:val="24"/>
                <w:lang w:eastAsia="uk-UA"/>
              </w:rPr>
            </w:pPr>
            <w:r w:rsidRPr="00A21D88">
              <w:rPr>
                <w:rFonts w:ascii="Times New Roman" w:hAnsi="Times New Roman"/>
                <w:color w:val="000000"/>
                <w:sz w:val="24"/>
                <w:lang w:eastAsia="uk-UA"/>
              </w:rPr>
              <w:t>Провести онлайн конференцію з батьками учнів 1-11 класів, про відповідальність за дії вчинені дітьми, що називають булінгом.</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Протягом жовтня</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Класні керівники</w:t>
            </w:r>
          </w:p>
        </w:tc>
      </w:tr>
      <w:tr w:rsidR="003C244D" w:rsidTr="00EC13CE">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6</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Керівникам методичних комісій обговорити методи виховання, вчителям-предметникам на уроках в разі виявлення булінгу.</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Вересень- грудень</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Керівники методичних комісій</w:t>
            </w:r>
          </w:p>
        </w:tc>
      </w:tr>
      <w:tr w:rsidR="003C244D" w:rsidTr="00EC13CE">
        <w:trPr>
          <w:trHeight w:val="58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7</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Стежити педагогічному колективу за інформацією, щодо проявів булінгу в закладі</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Постійно</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Коцюх М.С.</w:t>
            </w:r>
          </w:p>
        </w:tc>
      </w:tr>
      <w:tr w:rsidR="003C244D" w:rsidTr="00EC13CE">
        <w:trPr>
          <w:trHeight w:val="70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8</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Обговорювати на засіданні парламенту елементарні прояви або інформацію про застереження.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1 раз в два місяці</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Коцюх М.С.</w:t>
            </w:r>
          </w:p>
        </w:tc>
      </w:tr>
      <w:tr w:rsidR="003C244D" w:rsidTr="00EC13CE">
        <w:trPr>
          <w:trHeight w:val="64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9</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a4"/>
              <w:tabs>
                <w:tab w:val="left" w:pos="9639"/>
              </w:tabs>
              <w:ind w:left="0"/>
              <w:jc w:val="both"/>
              <w:rPr>
                <w:rFonts w:ascii="Times New Roman" w:hAnsi="Times New Roman"/>
                <w:color w:val="000000"/>
                <w:sz w:val="24"/>
                <w:lang w:eastAsia="uk-UA"/>
              </w:rPr>
            </w:pPr>
            <w:r w:rsidRPr="00A21D88">
              <w:rPr>
                <w:rFonts w:ascii="Times New Roman" w:hAnsi="Times New Roman"/>
                <w:color w:val="000000"/>
                <w:sz w:val="24"/>
                <w:lang w:eastAsia="uk-UA"/>
              </w:rPr>
              <w:t>Організувати консультування педагогічних працівників, батьків, здобувачів освіти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Постійно</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Pr>
                <w:rFonts w:ascii="Times New Roman" w:hAnsi="Times New Roman"/>
                <w:color w:val="000000"/>
              </w:rPr>
              <w:t>Тузяк Л.</w:t>
            </w:r>
            <w:r w:rsidRPr="00A21D88">
              <w:rPr>
                <w:rFonts w:ascii="Times New Roman" w:hAnsi="Times New Roman"/>
                <w:color w:val="000000"/>
              </w:rPr>
              <w:t>І.</w:t>
            </w:r>
          </w:p>
        </w:tc>
      </w:tr>
      <w:tr w:rsidR="003C244D" w:rsidTr="00EC13CE">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10</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shd w:val="clear" w:color="auto" w:fill="FFFFFF"/>
              <w:rPr>
                <w:rFonts w:ascii="Times New Roman" w:eastAsia="Times New Roman" w:hAnsi="Times New Roman"/>
                <w:color w:val="000000"/>
                <w:lang w:eastAsia="uk-UA"/>
              </w:rPr>
            </w:pPr>
            <w:r w:rsidRPr="00A21D88">
              <w:rPr>
                <w:rFonts w:ascii="Times New Roman" w:eastAsia="Times New Roman" w:hAnsi="Times New Roman"/>
                <w:color w:val="000000"/>
                <w:lang w:eastAsia="uk-UA"/>
              </w:rPr>
              <w:t xml:space="preserve"> Проводити регулярно моніторинг безпечності та комфортності закладу освіти та освітнього середовища, випадків булінгу шляхом опитування, анкетування та вжиття відповідних заходів реагування.</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Постійно</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Pr>
                <w:rFonts w:ascii="Times New Roman" w:hAnsi="Times New Roman"/>
                <w:color w:val="000000"/>
              </w:rPr>
              <w:t>Тузяк Л.</w:t>
            </w:r>
            <w:r w:rsidRPr="00A21D88">
              <w:rPr>
                <w:rFonts w:ascii="Times New Roman" w:hAnsi="Times New Roman"/>
                <w:color w:val="000000"/>
              </w:rPr>
              <w:t>І.</w:t>
            </w:r>
          </w:p>
        </w:tc>
      </w:tr>
      <w:tr w:rsidR="003C244D" w:rsidTr="00EC13CE">
        <w:trPr>
          <w:trHeight w:val="97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sz w:val="26"/>
                <w:szCs w:val="26"/>
              </w:rPr>
            </w:pPr>
            <w:r w:rsidRPr="00A21D88">
              <w:rPr>
                <w:rFonts w:ascii="Times New Roman" w:hAnsi="Times New Roman"/>
                <w:color w:val="000000"/>
                <w:sz w:val="26"/>
                <w:szCs w:val="26"/>
              </w:rPr>
              <w:t>11</w:t>
            </w:r>
          </w:p>
        </w:tc>
        <w:tc>
          <w:tcPr>
            <w:tcW w:w="5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shd w:val="clear" w:color="auto" w:fill="FFFFFF"/>
              <w:rPr>
                <w:rFonts w:ascii="Times New Roman" w:eastAsia="Times New Roman" w:hAnsi="Times New Roman"/>
                <w:color w:val="000000"/>
                <w:lang w:eastAsia="uk-UA"/>
              </w:rPr>
            </w:pPr>
            <w:r w:rsidRPr="00A21D88">
              <w:rPr>
                <w:rFonts w:ascii="Times New Roman" w:eastAsia="Times New Roman" w:hAnsi="Times New Roman"/>
                <w:color w:val="000000"/>
                <w:lang w:eastAsia="uk-UA"/>
              </w:rPr>
              <w:t>Забезпечити надання соціальних та психолого – педагогічних послуг здобувачам освіти, які вчинили булінг, стали його свідками або постраждали від булінгу.</w:t>
            </w:r>
          </w:p>
          <w:p w:rsidR="003C244D" w:rsidRPr="00A21D88" w:rsidRDefault="003C244D" w:rsidP="00EC13CE">
            <w:pPr>
              <w:pStyle w:val="Standard"/>
              <w:widowControl w:val="0"/>
              <w:shd w:val="clear" w:color="auto" w:fill="FFFFFF"/>
              <w:rPr>
                <w:rFonts w:ascii="Times New Roman" w:eastAsia="Times New Roman" w:hAnsi="Times New Roman"/>
                <w:color w:val="000000"/>
                <w:lang w:eastAsia="uk-UA"/>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sidRPr="00A21D88">
              <w:rPr>
                <w:rFonts w:ascii="Times New Roman" w:hAnsi="Times New Roman"/>
                <w:color w:val="000000"/>
              </w:rPr>
              <w:t>Постійно</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44D" w:rsidRPr="00A21D88" w:rsidRDefault="003C244D" w:rsidP="00EC13CE">
            <w:pPr>
              <w:pStyle w:val="Standard"/>
              <w:widowControl w:val="0"/>
              <w:jc w:val="center"/>
              <w:rPr>
                <w:rFonts w:ascii="Times New Roman" w:hAnsi="Times New Roman"/>
                <w:color w:val="000000"/>
              </w:rPr>
            </w:pPr>
            <w:r>
              <w:rPr>
                <w:rFonts w:ascii="Times New Roman" w:hAnsi="Times New Roman"/>
                <w:color w:val="000000"/>
              </w:rPr>
              <w:t>Тузяк Л.</w:t>
            </w:r>
            <w:r w:rsidRPr="00A21D88">
              <w:rPr>
                <w:rFonts w:ascii="Times New Roman" w:hAnsi="Times New Roman"/>
                <w:color w:val="000000"/>
              </w:rPr>
              <w:t>І.</w:t>
            </w:r>
          </w:p>
        </w:tc>
      </w:tr>
    </w:tbl>
    <w:p w:rsidR="003C244D" w:rsidRPr="00D81298" w:rsidRDefault="003C244D" w:rsidP="003C244D">
      <w:pPr>
        <w:pStyle w:val="Standard"/>
        <w:rPr>
          <w:rFonts w:ascii="Times New Roman" w:hAnsi="Times New Roman"/>
          <w:b/>
          <w:bCs/>
        </w:rPr>
      </w:pPr>
    </w:p>
    <w:p w:rsidR="003C244D" w:rsidRPr="00A21D88" w:rsidRDefault="003C244D" w:rsidP="003C244D">
      <w:pPr>
        <w:pStyle w:val="Standard"/>
        <w:shd w:val="clear" w:color="auto" w:fill="FFFFFF"/>
        <w:jc w:val="both"/>
        <w:rPr>
          <w:rFonts w:ascii="Times New Roman" w:hAnsi="Times New Roman"/>
          <w:b/>
          <w:bCs/>
          <w:color w:val="333333"/>
          <w:sz w:val="26"/>
          <w:szCs w:val="26"/>
          <w:lang w:eastAsia="uk-UA"/>
        </w:rPr>
      </w:pPr>
      <w:r w:rsidRPr="00A21D88">
        <w:rPr>
          <w:rFonts w:ascii="Times New Roman" w:hAnsi="Times New Roman"/>
          <w:b/>
          <w:bCs/>
          <w:sz w:val="26"/>
          <w:szCs w:val="26"/>
        </w:rPr>
        <w:t xml:space="preserve">Директор                                                                                      Надія   </w:t>
      </w:r>
      <w:r>
        <w:rPr>
          <w:rFonts w:ascii="Times New Roman" w:hAnsi="Times New Roman"/>
          <w:b/>
          <w:bCs/>
          <w:sz w:val="26"/>
          <w:szCs w:val="26"/>
        </w:rPr>
        <w:t>ЛОЗИНСЬКА</w:t>
      </w:r>
    </w:p>
    <w:p w:rsidR="00EF61A0" w:rsidRDefault="003C244D" w:rsidP="003C244D">
      <w:pPr>
        <w:pStyle w:val="Standard"/>
        <w:jc w:val="both"/>
        <w:rPr>
          <w:rFonts w:ascii="Times New Roman" w:hAnsi="Times New Roman" w:cs="Times New Roman"/>
          <w:sz w:val="26"/>
          <w:szCs w:val="26"/>
        </w:rPr>
      </w:pPr>
      <w:r>
        <w:rPr>
          <w:rFonts w:ascii="Times New Roman" w:hAnsi="Times New Roman" w:cs="Times New Roman"/>
          <w:sz w:val="26"/>
          <w:szCs w:val="26"/>
        </w:rPr>
        <w:t xml:space="preserve">                                                                                                                         </w:t>
      </w:r>
    </w:p>
    <w:p w:rsidR="00EF61A0" w:rsidRDefault="00EF61A0" w:rsidP="003C244D">
      <w:pPr>
        <w:pStyle w:val="Standard"/>
        <w:jc w:val="both"/>
        <w:rPr>
          <w:rFonts w:ascii="Times New Roman" w:hAnsi="Times New Roman" w:cs="Times New Roman"/>
          <w:sz w:val="26"/>
          <w:szCs w:val="26"/>
        </w:rPr>
      </w:pPr>
    </w:p>
    <w:p w:rsidR="003C244D" w:rsidRDefault="00EF61A0" w:rsidP="003C244D">
      <w:pPr>
        <w:pStyle w:val="Standard"/>
        <w:jc w:val="both"/>
        <w:rPr>
          <w:rFonts w:hint="eastAsia"/>
        </w:rPr>
      </w:pPr>
      <w:r>
        <w:rPr>
          <w:rFonts w:ascii="Times New Roman" w:hAnsi="Times New Roman" w:cs="Times New Roman"/>
          <w:sz w:val="26"/>
          <w:szCs w:val="26"/>
          <w:lang w:val="en-US"/>
        </w:rPr>
        <w:lastRenderedPageBreak/>
        <w:t xml:space="preserve">                                                                                                                         </w:t>
      </w:r>
      <w:r w:rsidR="003C244D">
        <w:rPr>
          <w:rFonts w:ascii="Times New Roman" w:hAnsi="Times New Roman" w:cs="Times New Roman"/>
          <w:sz w:val="26"/>
          <w:szCs w:val="26"/>
        </w:rPr>
        <w:t xml:space="preserve">     Додаток 2                     </w:t>
      </w:r>
      <w:r w:rsidR="003C244D">
        <w:rPr>
          <w:rFonts w:ascii="Times New Roman" w:hAnsi="Times New Roman"/>
        </w:rPr>
        <w:t xml:space="preserve">                                                                                                                                                                     </w:t>
      </w:r>
      <w:r w:rsidR="003C244D">
        <w:rPr>
          <w:rStyle w:val="1"/>
          <w:rFonts w:ascii="Times New Roman" w:hAnsi="Times New Roman"/>
        </w:rPr>
        <w:t xml:space="preserve">                 </w:t>
      </w:r>
    </w:p>
    <w:p w:rsidR="003C244D" w:rsidRDefault="003C244D" w:rsidP="003C244D">
      <w:pPr>
        <w:pStyle w:val="Standard"/>
        <w:jc w:val="both"/>
        <w:rPr>
          <w:rFonts w:ascii="Times New Roman" w:hAnsi="Times New Roman"/>
        </w:rPr>
      </w:pPr>
      <w:r>
        <w:rPr>
          <w:rFonts w:ascii="Times New Roman" w:hAnsi="Times New Roman"/>
        </w:rPr>
        <w:t xml:space="preserve">                                                                                                        до наказу Вороцівського ЗЗСО</w:t>
      </w:r>
    </w:p>
    <w:p w:rsidR="003C244D" w:rsidRDefault="003C244D" w:rsidP="003C244D">
      <w:pPr>
        <w:pStyle w:val="Standard"/>
        <w:jc w:val="right"/>
        <w:rPr>
          <w:rFonts w:ascii="Times New Roman" w:hAnsi="Times New Roman"/>
        </w:rPr>
      </w:pPr>
      <w:r>
        <w:rPr>
          <w:rFonts w:ascii="Times New Roman" w:hAnsi="Times New Roman"/>
        </w:rPr>
        <w:t>І-ІІІ ступенів</w:t>
      </w:r>
    </w:p>
    <w:p w:rsidR="003C244D" w:rsidRDefault="003C244D" w:rsidP="003C244D">
      <w:pPr>
        <w:pStyle w:val="Standard"/>
        <w:jc w:val="right"/>
        <w:rPr>
          <w:rFonts w:ascii="Times New Roman" w:hAnsi="Times New Roman"/>
        </w:rPr>
      </w:pPr>
      <w:r>
        <w:rPr>
          <w:rFonts w:ascii="Times New Roman" w:hAnsi="Times New Roman"/>
        </w:rPr>
        <w:t xml:space="preserve">  від </w:t>
      </w:r>
      <w:r w:rsidRPr="004976FB">
        <w:rPr>
          <w:rFonts w:ascii="Times New Roman" w:hAnsi="Times New Roman"/>
        </w:rPr>
        <w:t>0</w:t>
      </w:r>
      <w:r>
        <w:rPr>
          <w:rFonts w:ascii="Times New Roman" w:hAnsi="Times New Roman"/>
        </w:rPr>
        <w:t>2</w:t>
      </w:r>
      <w:r w:rsidRPr="004976FB">
        <w:rPr>
          <w:rFonts w:ascii="Times New Roman" w:hAnsi="Times New Roman"/>
        </w:rPr>
        <w:t>.09.202</w:t>
      </w:r>
      <w:r>
        <w:rPr>
          <w:rFonts w:ascii="Times New Roman" w:hAnsi="Times New Roman"/>
        </w:rPr>
        <w:t>4</w:t>
      </w:r>
      <w:r w:rsidRPr="004976FB">
        <w:rPr>
          <w:rFonts w:ascii="Times New Roman" w:hAnsi="Times New Roman"/>
        </w:rPr>
        <w:t xml:space="preserve"> №14</w:t>
      </w:r>
      <w:r>
        <w:rPr>
          <w:rFonts w:ascii="Times New Roman" w:hAnsi="Times New Roman"/>
        </w:rPr>
        <w:t>3</w:t>
      </w:r>
      <w:r w:rsidRPr="004976FB">
        <w:rPr>
          <w:rFonts w:ascii="Times New Roman" w:hAnsi="Times New Roman"/>
        </w:rPr>
        <w:t>-о</w:t>
      </w:r>
    </w:p>
    <w:p w:rsidR="003C244D" w:rsidRDefault="003C244D" w:rsidP="003C244D">
      <w:pPr>
        <w:pStyle w:val="Standard"/>
        <w:jc w:val="right"/>
        <w:rPr>
          <w:rFonts w:ascii="Times New Roman" w:hAnsi="Times New Roman"/>
        </w:rPr>
      </w:pPr>
    </w:p>
    <w:p w:rsidR="003C244D" w:rsidRPr="00931274" w:rsidRDefault="003C244D" w:rsidP="003C244D">
      <w:pPr>
        <w:jc w:val="center"/>
        <w:rPr>
          <w:rFonts w:ascii="Times New Roman" w:hAnsi="Times New Roman" w:cs="Times New Roman"/>
          <w:b/>
          <w:sz w:val="26"/>
          <w:szCs w:val="26"/>
        </w:rPr>
      </w:pPr>
      <w:r w:rsidRPr="00931274">
        <w:rPr>
          <w:rFonts w:ascii="Times New Roman" w:hAnsi="Times New Roman" w:cs="Times New Roman"/>
          <w:b/>
          <w:sz w:val="26"/>
          <w:szCs w:val="26"/>
        </w:rPr>
        <w:t>Процедура подання учасниками освітнього процесу заяв про випадки булінгу (цькування) в закладі освіти</w:t>
      </w:r>
    </w:p>
    <w:p w:rsidR="003C244D" w:rsidRPr="00931274" w:rsidRDefault="003C244D" w:rsidP="003C244D">
      <w:pPr>
        <w:jc w:val="both"/>
        <w:rPr>
          <w:rFonts w:ascii="Times New Roman" w:hAnsi="Times New Roman" w:cs="Times New Roman"/>
          <w:sz w:val="26"/>
          <w:szCs w:val="26"/>
        </w:rPr>
      </w:pPr>
      <w:r w:rsidRPr="00931274">
        <w:rPr>
          <w:rFonts w:ascii="Times New Roman" w:hAnsi="Times New Roman" w:cs="Times New Roman"/>
          <w:sz w:val="26"/>
          <w:szCs w:val="26"/>
        </w:rPr>
        <w:tab/>
        <w:t>Процедура подання заяв про випадки булінгу (цькування) в освітньому закладі  складається з написання заяви, її  подання та реєстрації.</w:t>
      </w:r>
    </w:p>
    <w:p w:rsidR="003C244D" w:rsidRPr="00931274" w:rsidRDefault="003C244D" w:rsidP="003C244D">
      <w:pPr>
        <w:jc w:val="both"/>
        <w:rPr>
          <w:rFonts w:ascii="Times New Roman" w:hAnsi="Times New Roman" w:cs="Times New Roman"/>
          <w:sz w:val="26"/>
          <w:szCs w:val="26"/>
        </w:rPr>
      </w:pPr>
      <w:r w:rsidRPr="00931274">
        <w:rPr>
          <w:rFonts w:ascii="Times New Roman" w:hAnsi="Times New Roman" w:cs="Times New Roman"/>
          <w:sz w:val="26"/>
          <w:szCs w:val="26"/>
        </w:rPr>
        <w:t>Процедура:</w:t>
      </w:r>
    </w:p>
    <w:p w:rsidR="003C244D" w:rsidRPr="00931274" w:rsidRDefault="003C244D" w:rsidP="003C244D">
      <w:pPr>
        <w:pStyle w:val="a4"/>
        <w:widowControl/>
        <w:numPr>
          <w:ilvl w:val="0"/>
          <w:numId w:val="1"/>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 xml:space="preserve">Обов’язкове повідомлення (заява)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w:t>
      </w:r>
    </w:p>
    <w:p w:rsidR="003C244D" w:rsidRPr="00931274" w:rsidRDefault="003C244D" w:rsidP="003C244D">
      <w:pPr>
        <w:pStyle w:val="a4"/>
        <w:widowControl/>
        <w:numPr>
          <w:ilvl w:val="0"/>
          <w:numId w:val="1"/>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Оформлення заяви  (з</w:t>
      </w:r>
      <w:r w:rsidRPr="00931274">
        <w:rPr>
          <w:rFonts w:ascii="Times New Roman" w:eastAsia="Times New Roman" w:hAnsi="Times New Roman" w:cs="Times New Roman"/>
          <w:color w:val="2F2A22"/>
          <w:sz w:val="26"/>
          <w:szCs w:val="26"/>
          <w:lang w:eastAsia="uk-UA"/>
        </w:rPr>
        <w:t>аява заповнюється державною мовою, розбірливим почерком, виправлення не допускаються):</w:t>
      </w:r>
    </w:p>
    <w:p w:rsidR="003C244D" w:rsidRPr="00931274" w:rsidRDefault="003C244D" w:rsidP="003C244D">
      <w:pPr>
        <w:pStyle w:val="a4"/>
        <w:widowControl/>
        <w:numPr>
          <w:ilvl w:val="0"/>
          <w:numId w:val="2"/>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назва освітнього закладу, до якого подається заява;</w:t>
      </w:r>
    </w:p>
    <w:p w:rsidR="003C244D" w:rsidRPr="00931274" w:rsidRDefault="003C244D" w:rsidP="003C244D">
      <w:pPr>
        <w:pStyle w:val="a4"/>
        <w:widowControl/>
        <w:numPr>
          <w:ilvl w:val="0"/>
          <w:numId w:val="2"/>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прізвище, ім’я, по батькові (найменування фізичної особи) заявника;</w:t>
      </w:r>
    </w:p>
    <w:p w:rsidR="003C244D" w:rsidRPr="00931274" w:rsidRDefault="003C244D" w:rsidP="003C244D">
      <w:pPr>
        <w:pStyle w:val="a4"/>
        <w:widowControl/>
        <w:numPr>
          <w:ilvl w:val="0"/>
          <w:numId w:val="2"/>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адреса проживання та номер телефону заявника;</w:t>
      </w:r>
    </w:p>
    <w:p w:rsidR="003C244D" w:rsidRPr="00931274" w:rsidRDefault="003C244D" w:rsidP="003C244D">
      <w:pPr>
        <w:pStyle w:val="a4"/>
        <w:widowControl/>
        <w:numPr>
          <w:ilvl w:val="0"/>
          <w:numId w:val="2"/>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 xml:space="preserve">виклад обставин, що на вашу думку можуть свідчити про вчинення булінгу </w:t>
      </w:r>
      <w:r w:rsidRPr="00931274">
        <w:rPr>
          <w:rFonts w:ascii="Times New Roman" w:hAnsi="Times New Roman" w:cs="Times New Roman"/>
          <w:sz w:val="26"/>
          <w:szCs w:val="26"/>
        </w:rPr>
        <w:t>(цькування)</w:t>
      </w:r>
      <w:r w:rsidRPr="00931274">
        <w:rPr>
          <w:rFonts w:ascii="Times New Roman" w:hAnsi="Times New Roman" w:cs="Times New Roman"/>
          <w:sz w:val="26"/>
          <w:szCs w:val="26"/>
          <w:shd w:val="clear" w:color="auto" w:fill="FFFFFF"/>
        </w:rPr>
        <w:t xml:space="preserve">, </w:t>
      </w:r>
      <w:r w:rsidRPr="00931274">
        <w:rPr>
          <w:rFonts w:ascii="Times New Roman" w:hAnsi="Times New Roman" w:cs="Times New Roman"/>
          <w:sz w:val="26"/>
          <w:szCs w:val="26"/>
        </w:rPr>
        <w:t>або про  які ви отримали достовірну інформацію від інших осіб;</w:t>
      </w:r>
    </w:p>
    <w:p w:rsidR="003C244D" w:rsidRPr="00931274" w:rsidRDefault="003C244D" w:rsidP="003C244D">
      <w:pPr>
        <w:pStyle w:val="a4"/>
        <w:widowControl/>
        <w:numPr>
          <w:ilvl w:val="0"/>
          <w:numId w:val="2"/>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дата складення заяви та підпис.</w:t>
      </w:r>
    </w:p>
    <w:p w:rsidR="003C244D" w:rsidRPr="00931274" w:rsidRDefault="003C244D" w:rsidP="003C244D">
      <w:pPr>
        <w:pStyle w:val="a4"/>
        <w:widowControl/>
        <w:numPr>
          <w:ilvl w:val="0"/>
          <w:numId w:val="3"/>
        </w:numPr>
        <w:spacing w:line="276" w:lineRule="auto"/>
        <w:ind w:left="709" w:hanging="283"/>
        <w:jc w:val="both"/>
        <w:rPr>
          <w:rFonts w:ascii="Times New Roman" w:hAnsi="Times New Roman" w:cs="Times New Roman"/>
          <w:sz w:val="26"/>
          <w:szCs w:val="26"/>
        </w:rPr>
      </w:pPr>
      <w:r w:rsidRPr="00931274">
        <w:rPr>
          <w:rFonts w:ascii="Times New Roman" w:hAnsi="Times New Roman" w:cs="Times New Roman"/>
          <w:sz w:val="26"/>
          <w:szCs w:val="26"/>
          <w:shd w:val="clear" w:color="auto" w:fill="FFFFFF"/>
        </w:rPr>
        <w:t>Реєстрація заяви у секретаря і передача директору закладу.</w:t>
      </w:r>
    </w:p>
    <w:p w:rsidR="003C244D" w:rsidRPr="00931274" w:rsidRDefault="003C244D" w:rsidP="003C244D">
      <w:pPr>
        <w:jc w:val="both"/>
        <w:rPr>
          <w:rFonts w:ascii="Times New Roman" w:hAnsi="Times New Roman" w:cs="Times New Roman"/>
          <w:sz w:val="26"/>
          <w:szCs w:val="26"/>
          <w:shd w:val="clear" w:color="auto" w:fill="FFFFFF"/>
        </w:rPr>
      </w:pPr>
      <w:r w:rsidRPr="00931274">
        <w:rPr>
          <w:rFonts w:ascii="Times New Roman" w:hAnsi="Times New Roman" w:cs="Times New Roman"/>
          <w:sz w:val="26"/>
          <w:szCs w:val="26"/>
          <w:shd w:val="clear" w:color="auto" w:fill="FFFFFF"/>
        </w:rPr>
        <w:tab/>
        <w:t xml:space="preserve">Не встановлено граничних строків подання заяви секретарю. Тобто до секретаря можна звертатися з повідомленням про випадки булінгу </w:t>
      </w:r>
      <w:r w:rsidRPr="00931274">
        <w:rPr>
          <w:rFonts w:ascii="Times New Roman" w:hAnsi="Times New Roman" w:cs="Times New Roman"/>
          <w:sz w:val="26"/>
          <w:szCs w:val="26"/>
        </w:rPr>
        <w:t xml:space="preserve">(цькування) </w:t>
      </w:r>
      <w:r w:rsidRPr="00931274">
        <w:rPr>
          <w:rFonts w:ascii="Times New Roman" w:hAnsi="Times New Roman" w:cs="Times New Roman"/>
          <w:sz w:val="26"/>
          <w:szCs w:val="26"/>
          <w:shd w:val="clear" w:color="auto" w:fill="FFFFFF"/>
        </w:rPr>
        <w:t xml:space="preserve"> в будь-який робочий час і після спливу будь-якого строку виявлення випадків булінгу. </w:t>
      </w:r>
    </w:p>
    <w:p w:rsidR="003C244D" w:rsidRPr="00931274" w:rsidRDefault="003C244D" w:rsidP="003C244D">
      <w:pPr>
        <w:jc w:val="center"/>
        <w:rPr>
          <w:rFonts w:ascii="Times New Roman" w:hAnsi="Times New Roman" w:cs="Times New Roman"/>
          <w:b/>
          <w:sz w:val="26"/>
          <w:szCs w:val="26"/>
          <w:shd w:val="clear" w:color="auto" w:fill="FFFFFF"/>
        </w:rPr>
      </w:pPr>
      <w:r w:rsidRPr="00931274">
        <w:rPr>
          <w:rFonts w:ascii="Times New Roman" w:hAnsi="Times New Roman" w:cs="Times New Roman"/>
          <w:b/>
          <w:sz w:val="26"/>
          <w:szCs w:val="26"/>
          <w:shd w:val="clear" w:color="auto" w:fill="FFFFFF"/>
        </w:rPr>
        <w:t xml:space="preserve">Порядок реагування на доведені випадки булінгу </w:t>
      </w:r>
      <w:r w:rsidRPr="00931274">
        <w:rPr>
          <w:rFonts w:ascii="Times New Roman" w:hAnsi="Times New Roman" w:cs="Times New Roman"/>
          <w:b/>
          <w:sz w:val="26"/>
          <w:szCs w:val="26"/>
        </w:rPr>
        <w:t>(цькування)</w:t>
      </w:r>
      <w:r w:rsidRPr="00931274">
        <w:rPr>
          <w:rFonts w:ascii="Times New Roman" w:hAnsi="Times New Roman" w:cs="Times New Roman"/>
          <w:sz w:val="26"/>
          <w:szCs w:val="26"/>
        </w:rPr>
        <w:t xml:space="preserve"> </w:t>
      </w:r>
      <w:r w:rsidRPr="00931274">
        <w:rPr>
          <w:rFonts w:ascii="Times New Roman" w:hAnsi="Times New Roman" w:cs="Times New Roman"/>
          <w:b/>
          <w:sz w:val="26"/>
          <w:szCs w:val="26"/>
          <w:shd w:val="clear" w:color="auto" w:fill="FFFFFF"/>
        </w:rPr>
        <w:t xml:space="preserve"> в закладі освіти та відповідальність осіб, причетних до булінгу </w:t>
      </w:r>
      <w:r w:rsidRPr="00931274">
        <w:rPr>
          <w:rFonts w:ascii="Times New Roman" w:hAnsi="Times New Roman" w:cs="Times New Roman"/>
          <w:b/>
          <w:sz w:val="26"/>
          <w:szCs w:val="26"/>
        </w:rPr>
        <w:t>(цькування)</w:t>
      </w:r>
      <w:r w:rsidRPr="00931274">
        <w:rPr>
          <w:rFonts w:ascii="Times New Roman" w:hAnsi="Times New Roman" w:cs="Times New Roman"/>
          <w:sz w:val="26"/>
          <w:szCs w:val="26"/>
        </w:rPr>
        <w:t xml:space="preserve"> </w:t>
      </w:r>
      <w:r w:rsidRPr="00931274">
        <w:rPr>
          <w:rFonts w:ascii="Times New Roman" w:hAnsi="Times New Roman" w:cs="Times New Roman"/>
          <w:b/>
          <w:sz w:val="26"/>
          <w:szCs w:val="26"/>
          <w:shd w:val="clear" w:color="auto" w:fill="FFFFFF"/>
        </w:rPr>
        <w:t xml:space="preserve"> </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Відповідно до заяви керівник закладу освіти видає наказ про проведення розслідування  із визначенням уповноважених осіб.</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Для прийняття рішення за результатами розслідування керівник закладу освіти створює наказом Комісію з розгляду випадків булінгу (цькування)  та скликає засідання (до Комісії можуть входити педагогічні працівникия, психолог, соціальний педагог, батьки постраждалого та булера, керівник закладу та інші заінтересовані особи).</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Якщо Комісія  визнала,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 для подальшого прийняття рішення.</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У разі, якщо Комісія не кваліфікує випадок як булінг (цькування), а постраждалий не згодний з цим, то він може звернутись до органів Національної поліції України із заявою, про що керівник закладу освіти має повідомити постраждалого.</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lastRenderedPageBreak/>
        <w:t>Рішення Комісії реєструються в окремому журналі, зберігаються в паперовому вигляді з оригіналами підписів усіх членів Комісії.</w:t>
      </w:r>
    </w:p>
    <w:p w:rsidR="003C244D" w:rsidRPr="00931274" w:rsidRDefault="003C244D" w:rsidP="003C244D">
      <w:pPr>
        <w:pStyle w:val="a4"/>
        <w:widowControl/>
        <w:numPr>
          <w:ilvl w:val="0"/>
          <w:numId w:val="3"/>
        </w:numPr>
        <w:spacing w:line="276" w:lineRule="auto"/>
        <w:jc w:val="both"/>
        <w:rPr>
          <w:rFonts w:ascii="Times New Roman" w:hAnsi="Times New Roman" w:cs="Times New Roman"/>
          <w:sz w:val="26"/>
          <w:szCs w:val="26"/>
        </w:rPr>
      </w:pPr>
      <w:r w:rsidRPr="00931274">
        <w:rPr>
          <w:rFonts w:ascii="Times New Roman" w:hAnsi="Times New Roman" w:cs="Times New Roman"/>
          <w:sz w:val="26"/>
          <w:szCs w:val="26"/>
        </w:rPr>
        <w:t>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боулінгу.</w:t>
      </w:r>
    </w:p>
    <w:p w:rsidR="003C244D" w:rsidRPr="00931274" w:rsidRDefault="003C244D" w:rsidP="003C244D">
      <w:pPr>
        <w:shd w:val="clear" w:color="auto" w:fill="FFFFFF"/>
        <w:spacing w:line="293" w:lineRule="atLeast"/>
        <w:ind w:left="450" w:right="450"/>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Стаття 173</w:t>
      </w:r>
      <w:r w:rsidRPr="00931274">
        <w:rPr>
          <w:rFonts w:ascii="Times New Roman" w:eastAsia="Times New Roman" w:hAnsi="Times New Roman" w:cs="Times New Roman"/>
          <w:b/>
          <w:bCs/>
          <w:color w:val="2F2A22"/>
          <w:sz w:val="26"/>
          <w:szCs w:val="26"/>
          <w:vertAlign w:val="superscript"/>
          <w:lang w:eastAsia="uk-UA"/>
        </w:rPr>
        <w:t>-4</w:t>
      </w:r>
      <w:r w:rsidRPr="00931274">
        <w:rPr>
          <w:rFonts w:ascii="Times New Roman" w:eastAsia="Times New Roman" w:hAnsi="Times New Roman" w:cs="Times New Roman"/>
          <w:b/>
          <w:bCs/>
          <w:color w:val="2F2A22"/>
          <w:sz w:val="26"/>
          <w:szCs w:val="26"/>
          <w:lang w:eastAsia="uk-UA"/>
        </w:rPr>
        <w:t xml:space="preserve">. Булінг (цькування) учасника освітнього процесу </w:t>
      </w:r>
      <w:r w:rsidRPr="00931274">
        <w:rPr>
          <w:rFonts w:ascii="Times New Roman" w:eastAsia="Times New Roman" w:hAnsi="Times New Roman" w:cs="Times New Roman"/>
          <w:color w:val="2F2A22"/>
          <w:sz w:val="26"/>
          <w:szCs w:val="26"/>
          <w:lang w:eastAsia="uk-UA"/>
        </w:rPr>
        <w:t>(</w:t>
      </w:r>
      <w:r w:rsidRPr="00931274">
        <w:rPr>
          <w:rFonts w:ascii="Times New Roman" w:eastAsia="Times New Roman" w:hAnsi="Times New Roman" w:cs="Times New Roman"/>
          <w:b/>
          <w:bCs/>
          <w:color w:val="2F2A22"/>
          <w:sz w:val="26"/>
          <w:szCs w:val="26"/>
          <w:lang w:eastAsia="uk-UA"/>
        </w:rPr>
        <w:t>Кодекс України про адміністративні правопорушення)</w:t>
      </w:r>
    </w:p>
    <w:p w:rsidR="003C244D" w:rsidRPr="00931274" w:rsidRDefault="003C244D" w:rsidP="003C244D">
      <w:pPr>
        <w:shd w:val="clear" w:color="auto" w:fill="FFFFFF"/>
        <w:spacing w:line="293" w:lineRule="atLeast"/>
        <w:ind w:firstLine="450"/>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color w:val="2F2A22"/>
          <w:sz w:val="26"/>
          <w:szCs w:val="26"/>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3C244D" w:rsidRPr="00931274" w:rsidRDefault="003C244D" w:rsidP="003C244D">
      <w:pPr>
        <w:shd w:val="clear" w:color="auto" w:fill="FFFFFF"/>
        <w:spacing w:line="293" w:lineRule="atLeast"/>
        <w:ind w:firstLine="450"/>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color w:val="2F2A22"/>
          <w:sz w:val="26"/>
          <w:szCs w:val="26"/>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3C244D" w:rsidRPr="00931274" w:rsidRDefault="003C244D" w:rsidP="003C244D">
      <w:pPr>
        <w:shd w:val="clear" w:color="auto" w:fill="FFFFFF"/>
        <w:spacing w:line="293" w:lineRule="atLeast"/>
        <w:ind w:firstLine="450"/>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color w:val="2F2A22"/>
          <w:sz w:val="26"/>
          <w:szCs w:val="26"/>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3C244D" w:rsidRPr="00931274" w:rsidRDefault="003C244D" w:rsidP="003C244D">
      <w:pPr>
        <w:shd w:val="clear" w:color="auto" w:fill="FFFFFF"/>
        <w:spacing w:line="293" w:lineRule="atLeast"/>
        <w:ind w:firstLine="450"/>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color w:val="2F2A22"/>
          <w:sz w:val="26"/>
          <w:szCs w:val="26"/>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Дитяча лінія 116 111 або 0 800 500 225 (з 12.00 до 16.00)</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Гаряча телефонна лінія щодо булінгу 116 000</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Гаряча лінія з питань запобігання насильству 116 123 або 0 800 500 335</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Уповноважений Верховної Ради з прав людини 0 800 50 17 20</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Уповноважений Президента України з прав дитини 044 255 76 75</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Центр надання безоплатної правової допомоги 0 800 213 103</w:t>
      </w:r>
    </w:p>
    <w:p w:rsidR="003C244D" w:rsidRPr="00931274" w:rsidRDefault="003C244D" w:rsidP="003C244D">
      <w:pPr>
        <w:shd w:val="clear" w:color="auto" w:fill="FFFFFF"/>
        <w:spacing w:line="293" w:lineRule="atLeast"/>
        <w:jc w:val="both"/>
        <w:textAlignment w:val="baseline"/>
        <w:rPr>
          <w:rFonts w:eastAsia="Times New Roman" w:cs="Arial"/>
          <w:color w:val="2F2A22"/>
          <w:sz w:val="26"/>
          <w:szCs w:val="26"/>
          <w:lang w:eastAsia="uk-UA"/>
        </w:rPr>
      </w:pPr>
      <w:r w:rsidRPr="00931274">
        <w:rPr>
          <w:rFonts w:ascii="Times New Roman" w:eastAsia="Times New Roman" w:hAnsi="Times New Roman" w:cs="Times New Roman"/>
          <w:b/>
          <w:bCs/>
          <w:color w:val="2F2A22"/>
          <w:sz w:val="26"/>
          <w:szCs w:val="26"/>
          <w:lang w:eastAsia="uk-UA"/>
        </w:rPr>
        <w:t>Національна поліція України 102</w:t>
      </w:r>
    </w:p>
    <w:p w:rsidR="003C244D" w:rsidRPr="00931274" w:rsidRDefault="003C244D" w:rsidP="003C244D">
      <w:pPr>
        <w:shd w:val="clear" w:color="auto" w:fill="FFFFFF"/>
        <w:spacing w:line="293" w:lineRule="atLeast"/>
        <w:jc w:val="center"/>
        <w:rPr>
          <w:rFonts w:eastAsia="Times New Roman" w:cs="Arial"/>
          <w:color w:val="2F2A22"/>
          <w:sz w:val="26"/>
          <w:szCs w:val="26"/>
          <w:lang w:eastAsia="uk-UA"/>
        </w:rPr>
      </w:pPr>
      <w:r w:rsidRPr="00931274">
        <w:rPr>
          <w:rFonts w:eastAsia="Times New Roman" w:cs="Arial"/>
          <w:color w:val="2F2A22"/>
          <w:sz w:val="26"/>
          <w:szCs w:val="26"/>
          <w:lang w:eastAsia="uk-UA"/>
        </w:rPr>
        <w:t>  </w:t>
      </w:r>
    </w:p>
    <w:p w:rsidR="003C244D" w:rsidRPr="00931274" w:rsidRDefault="003C244D" w:rsidP="003C244D">
      <w:pPr>
        <w:shd w:val="clear" w:color="auto" w:fill="FFFFFF"/>
        <w:spacing w:line="293" w:lineRule="atLeast"/>
        <w:jc w:val="center"/>
        <w:rPr>
          <w:rFonts w:eastAsia="Times New Roman" w:cs="Arial"/>
          <w:color w:val="2F2A22"/>
          <w:sz w:val="26"/>
          <w:szCs w:val="26"/>
          <w:lang w:eastAsia="uk-UA"/>
        </w:rPr>
      </w:pPr>
      <w:r w:rsidRPr="00931274">
        <w:rPr>
          <w:rFonts w:eastAsia="Times New Roman" w:cs="Arial"/>
          <w:color w:val="2F2A22"/>
          <w:sz w:val="26"/>
          <w:szCs w:val="26"/>
          <w:lang w:eastAsia="uk-UA"/>
        </w:rPr>
        <w:t> </w:t>
      </w:r>
    </w:p>
    <w:p w:rsidR="003C244D" w:rsidRDefault="003C244D" w:rsidP="003C244D">
      <w:pPr>
        <w:shd w:val="clear" w:color="auto" w:fill="FFFFFF"/>
        <w:spacing w:line="293" w:lineRule="atLeast"/>
        <w:jc w:val="center"/>
        <w:rPr>
          <w:rFonts w:ascii="Times New Roman" w:eastAsia="Times New Roman" w:hAnsi="Times New Roman" w:cs="Times New Roman"/>
          <w:sz w:val="26"/>
          <w:szCs w:val="26"/>
          <w:lang w:eastAsia="uk-UA"/>
        </w:rPr>
      </w:pPr>
    </w:p>
    <w:p w:rsidR="003C244D" w:rsidRDefault="003C244D" w:rsidP="003C244D">
      <w:pPr>
        <w:shd w:val="clear" w:color="auto" w:fill="FFFFFF"/>
        <w:spacing w:line="293" w:lineRule="atLeast"/>
        <w:jc w:val="center"/>
        <w:rPr>
          <w:rFonts w:ascii="Times New Roman" w:eastAsia="Times New Roman" w:hAnsi="Times New Roman" w:cs="Times New Roman"/>
          <w:sz w:val="26"/>
          <w:szCs w:val="26"/>
          <w:lang w:eastAsia="uk-UA"/>
        </w:rPr>
      </w:pPr>
    </w:p>
    <w:p w:rsidR="003C244D" w:rsidRDefault="003C244D" w:rsidP="003C244D">
      <w:pPr>
        <w:shd w:val="clear" w:color="auto" w:fill="FFFFFF"/>
        <w:spacing w:line="293" w:lineRule="atLeast"/>
        <w:jc w:val="center"/>
        <w:rPr>
          <w:rFonts w:ascii="Times New Roman" w:eastAsia="Times New Roman" w:hAnsi="Times New Roman" w:cs="Times New Roman"/>
          <w:sz w:val="26"/>
          <w:szCs w:val="26"/>
          <w:lang w:eastAsia="uk-UA"/>
        </w:rPr>
      </w:pPr>
    </w:p>
    <w:p w:rsidR="00EF61A0" w:rsidRDefault="003C244D" w:rsidP="003C244D">
      <w:pPr>
        <w:shd w:val="clear" w:color="auto" w:fill="FFFFFF"/>
        <w:spacing w:line="293" w:lineRule="atLeast"/>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p>
    <w:p w:rsidR="00EF61A0" w:rsidRDefault="00EF61A0" w:rsidP="003C244D">
      <w:pPr>
        <w:shd w:val="clear" w:color="auto" w:fill="FFFFFF"/>
        <w:spacing w:line="293" w:lineRule="atLeast"/>
        <w:rPr>
          <w:rFonts w:ascii="Times New Roman" w:eastAsia="Times New Roman" w:hAnsi="Times New Roman" w:cs="Times New Roman"/>
          <w:sz w:val="26"/>
          <w:szCs w:val="26"/>
          <w:lang w:eastAsia="uk-UA"/>
        </w:rPr>
      </w:pPr>
    </w:p>
    <w:p w:rsidR="00EF61A0" w:rsidRDefault="00EF61A0" w:rsidP="003C244D">
      <w:pPr>
        <w:shd w:val="clear" w:color="auto" w:fill="FFFFFF"/>
        <w:spacing w:line="293" w:lineRule="atLeast"/>
        <w:rPr>
          <w:rFonts w:ascii="Times New Roman" w:eastAsia="Times New Roman" w:hAnsi="Times New Roman" w:cs="Times New Roman"/>
          <w:sz w:val="26"/>
          <w:szCs w:val="26"/>
          <w:lang w:eastAsia="uk-UA"/>
        </w:rPr>
      </w:pPr>
    </w:p>
    <w:p w:rsidR="00EF61A0" w:rsidRDefault="00EF61A0" w:rsidP="003C244D">
      <w:pPr>
        <w:shd w:val="clear" w:color="auto" w:fill="FFFFFF"/>
        <w:spacing w:line="293" w:lineRule="atLeast"/>
        <w:rPr>
          <w:rFonts w:ascii="Times New Roman" w:eastAsia="Times New Roman" w:hAnsi="Times New Roman" w:cs="Times New Roman"/>
          <w:sz w:val="26"/>
          <w:szCs w:val="26"/>
          <w:lang w:eastAsia="uk-UA"/>
        </w:rPr>
      </w:pPr>
    </w:p>
    <w:p w:rsidR="00EF61A0" w:rsidRDefault="00EF61A0" w:rsidP="003C244D">
      <w:pPr>
        <w:shd w:val="clear" w:color="auto" w:fill="FFFFFF"/>
        <w:spacing w:line="293" w:lineRule="atLeast"/>
        <w:rPr>
          <w:rFonts w:ascii="Times New Roman" w:eastAsia="Times New Roman" w:hAnsi="Times New Roman" w:cs="Times New Roman"/>
          <w:sz w:val="26"/>
          <w:szCs w:val="26"/>
          <w:lang w:eastAsia="uk-UA"/>
        </w:rPr>
      </w:pPr>
    </w:p>
    <w:p w:rsidR="00EF61A0" w:rsidRDefault="00EF61A0" w:rsidP="003C244D">
      <w:pPr>
        <w:shd w:val="clear" w:color="auto" w:fill="FFFFFF"/>
        <w:spacing w:line="293" w:lineRule="atLeast"/>
        <w:rPr>
          <w:rFonts w:ascii="Times New Roman" w:eastAsia="Times New Roman" w:hAnsi="Times New Roman" w:cs="Times New Roman"/>
          <w:sz w:val="26"/>
          <w:szCs w:val="26"/>
          <w:lang w:eastAsia="uk-UA"/>
        </w:rPr>
      </w:pPr>
    </w:p>
    <w:p w:rsidR="003C244D" w:rsidRPr="00931274" w:rsidRDefault="00EF61A0" w:rsidP="003C244D">
      <w:pPr>
        <w:shd w:val="clear" w:color="auto" w:fill="FFFFFF"/>
        <w:spacing w:line="293" w:lineRule="atLeast"/>
        <w:rPr>
          <w:rFonts w:eastAsia="Times New Roman" w:cs="Arial"/>
          <w:b/>
          <w:sz w:val="26"/>
          <w:szCs w:val="26"/>
          <w:lang w:eastAsia="uk-UA"/>
        </w:rPr>
      </w:pPr>
      <w:r>
        <w:rPr>
          <w:rFonts w:ascii="Times New Roman" w:eastAsia="Times New Roman" w:hAnsi="Times New Roman" w:cs="Times New Roman"/>
          <w:sz w:val="26"/>
          <w:szCs w:val="26"/>
          <w:lang w:val="en-US" w:eastAsia="uk-UA"/>
        </w:rPr>
        <w:lastRenderedPageBreak/>
        <w:t xml:space="preserve">                                        </w:t>
      </w:r>
      <w:r w:rsidR="003C244D" w:rsidRPr="00931274">
        <w:rPr>
          <w:rFonts w:ascii="Times New Roman" w:eastAsia="Times New Roman" w:hAnsi="Times New Roman" w:cs="Times New Roman"/>
          <w:b/>
          <w:sz w:val="26"/>
          <w:szCs w:val="26"/>
          <w:lang w:eastAsia="uk-UA"/>
        </w:rPr>
        <w:t>ЗРАЗОК ЗАЯВИ</w:t>
      </w:r>
    </w:p>
    <w:p w:rsidR="003C244D" w:rsidRPr="00931274" w:rsidRDefault="003C244D" w:rsidP="003C244D">
      <w:pPr>
        <w:shd w:val="clear" w:color="auto" w:fill="FFFFFF"/>
        <w:spacing w:line="293" w:lineRule="atLeast"/>
        <w:jc w:val="right"/>
        <w:rPr>
          <w:rFonts w:ascii="Times New Roman" w:eastAsia="Times New Roman" w:hAnsi="Times New Roman" w:cs="Times New Roman"/>
          <w:sz w:val="26"/>
          <w:szCs w:val="26"/>
          <w:lang w:eastAsia="uk-UA"/>
        </w:rPr>
      </w:pPr>
    </w:p>
    <w:p w:rsidR="003C244D" w:rsidRPr="00931274" w:rsidRDefault="003C244D" w:rsidP="003C244D">
      <w:pPr>
        <w:shd w:val="clear" w:color="auto" w:fill="FFFFFF"/>
        <w:spacing w:line="293" w:lineRule="atLeast"/>
        <w:jc w:val="right"/>
        <w:rPr>
          <w:rFonts w:ascii="Times New Roman" w:eastAsia="Times New Roman" w:hAnsi="Times New Roman" w:cs="Times New Roman"/>
          <w:sz w:val="26"/>
          <w:szCs w:val="26"/>
          <w:lang w:eastAsia="uk-UA"/>
        </w:rPr>
      </w:pPr>
      <w:r w:rsidRPr="00931274">
        <w:rPr>
          <w:rFonts w:ascii="Times New Roman" w:eastAsia="Times New Roman" w:hAnsi="Times New Roman" w:cs="Times New Roman"/>
          <w:sz w:val="26"/>
          <w:szCs w:val="26"/>
          <w:lang w:eastAsia="uk-UA"/>
        </w:rPr>
        <w:t>Директору Вороцівського ЗЗСО І-ІІІ ступенів</w:t>
      </w:r>
    </w:p>
    <w:p w:rsidR="003C244D" w:rsidRPr="00931274" w:rsidRDefault="003C244D" w:rsidP="003C244D">
      <w:pPr>
        <w:shd w:val="clear" w:color="auto" w:fill="FFFFFF"/>
        <w:spacing w:line="293" w:lineRule="atLeast"/>
        <w:jc w:val="right"/>
        <w:rPr>
          <w:rFonts w:eastAsia="Times New Roman" w:cs="Arial"/>
          <w:sz w:val="26"/>
          <w:szCs w:val="26"/>
          <w:lang w:eastAsia="uk-UA"/>
        </w:rPr>
      </w:pPr>
      <w:r w:rsidRPr="00931274">
        <w:rPr>
          <w:rFonts w:ascii="Times New Roman" w:eastAsia="Times New Roman" w:hAnsi="Times New Roman" w:cs="Times New Roman"/>
          <w:sz w:val="26"/>
          <w:szCs w:val="26"/>
          <w:lang w:eastAsia="uk-UA"/>
        </w:rPr>
        <w:t>Надії ЛОЗИНСЬКІЙ</w:t>
      </w:r>
    </w:p>
    <w:p w:rsidR="003C244D" w:rsidRPr="00931274" w:rsidRDefault="003C244D" w:rsidP="003C244D">
      <w:pPr>
        <w:shd w:val="clear" w:color="auto" w:fill="FFFFFF"/>
        <w:spacing w:line="293" w:lineRule="atLeast"/>
        <w:jc w:val="right"/>
        <w:rPr>
          <w:rFonts w:ascii="Times New Roman" w:eastAsia="Times New Roman" w:hAnsi="Times New Roman" w:cs="Times New Roman"/>
          <w:sz w:val="26"/>
          <w:szCs w:val="26"/>
          <w:lang w:val="en-US" w:eastAsia="uk-UA"/>
        </w:rPr>
      </w:pPr>
    </w:p>
    <w:p w:rsidR="003C244D" w:rsidRPr="00931274" w:rsidRDefault="003C244D" w:rsidP="003C244D">
      <w:pPr>
        <w:shd w:val="clear" w:color="auto" w:fill="FFFFFF"/>
        <w:spacing w:line="293" w:lineRule="atLeast"/>
        <w:jc w:val="right"/>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w:t>
      </w:r>
    </w:p>
    <w:p w:rsidR="003C244D" w:rsidRPr="00931274" w:rsidRDefault="003C244D" w:rsidP="003C244D">
      <w:pPr>
        <w:shd w:val="clear" w:color="auto" w:fill="FFFFFF"/>
        <w:spacing w:line="293" w:lineRule="atLeast"/>
        <w:jc w:val="right"/>
        <w:rPr>
          <w:rFonts w:eastAsia="Times New Roman" w:cs="Arial"/>
          <w:sz w:val="26"/>
          <w:szCs w:val="26"/>
          <w:lang w:eastAsia="uk-UA"/>
        </w:rPr>
      </w:pPr>
      <w:r w:rsidRPr="00931274">
        <w:rPr>
          <w:rFonts w:ascii="Times New Roman" w:eastAsia="Times New Roman" w:hAnsi="Times New Roman" w:cs="Times New Roman"/>
          <w:sz w:val="26"/>
          <w:szCs w:val="26"/>
          <w:lang w:eastAsia="uk-UA"/>
        </w:rPr>
        <w:t>(прізвище, ім’я, по батькові)</w:t>
      </w:r>
    </w:p>
    <w:p w:rsidR="003C244D" w:rsidRPr="00931274" w:rsidRDefault="003C244D" w:rsidP="003C244D">
      <w:pPr>
        <w:shd w:val="clear" w:color="auto" w:fill="FFFFFF"/>
        <w:spacing w:line="293" w:lineRule="atLeast"/>
        <w:rPr>
          <w:rFonts w:eastAsia="Times New Roman" w:cs="Arial"/>
          <w:sz w:val="26"/>
          <w:szCs w:val="26"/>
          <w:lang w:eastAsia="uk-UA"/>
        </w:rPr>
      </w:pPr>
      <w:r w:rsidRPr="00931274">
        <w:rPr>
          <w:rFonts w:ascii="Times New Roman" w:eastAsia="Times New Roman" w:hAnsi="Times New Roman" w:cs="Times New Roman"/>
          <w:sz w:val="26"/>
          <w:szCs w:val="26"/>
          <w:lang w:eastAsia="uk-UA"/>
        </w:rPr>
        <w:t xml:space="preserve">                                                             який (-а) проживає за адресою:</w:t>
      </w:r>
    </w:p>
    <w:p w:rsidR="003C244D" w:rsidRPr="00931274" w:rsidRDefault="003C244D" w:rsidP="003C244D">
      <w:pPr>
        <w:shd w:val="clear" w:color="auto" w:fill="FFFFFF"/>
        <w:spacing w:line="293" w:lineRule="atLeast"/>
        <w:jc w:val="right"/>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w:t>
      </w:r>
    </w:p>
    <w:p w:rsidR="003C244D" w:rsidRPr="00931274" w:rsidRDefault="003C244D" w:rsidP="003C244D">
      <w:pPr>
        <w:shd w:val="clear" w:color="auto" w:fill="FFFFFF"/>
        <w:spacing w:line="293" w:lineRule="atLeast"/>
        <w:jc w:val="right"/>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w:t>
      </w:r>
    </w:p>
    <w:p w:rsidR="003C244D" w:rsidRPr="00931274" w:rsidRDefault="003C244D" w:rsidP="003C244D">
      <w:pPr>
        <w:shd w:val="clear" w:color="auto" w:fill="FFFFFF"/>
        <w:spacing w:line="293" w:lineRule="atLeast"/>
        <w:rPr>
          <w:rFonts w:eastAsia="Times New Roman" w:cs="Arial"/>
          <w:sz w:val="26"/>
          <w:szCs w:val="26"/>
          <w:lang w:eastAsia="uk-UA"/>
        </w:rPr>
      </w:pPr>
      <w:r w:rsidRPr="00931274">
        <w:rPr>
          <w:rFonts w:ascii="Times New Roman" w:eastAsia="Times New Roman" w:hAnsi="Times New Roman" w:cs="Times New Roman"/>
          <w:sz w:val="26"/>
          <w:szCs w:val="26"/>
          <w:lang w:eastAsia="uk-UA"/>
        </w:rPr>
        <w:t xml:space="preserve">                                                                                                    (контактний телефон)</w:t>
      </w:r>
    </w:p>
    <w:p w:rsidR="003C244D" w:rsidRPr="00931274" w:rsidRDefault="003C244D" w:rsidP="003C244D">
      <w:pPr>
        <w:shd w:val="clear" w:color="auto" w:fill="FFFFFF"/>
        <w:spacing w:line="293" w:lineRule="atLeast"/>
        <w:jc w:val="center"/>
        <w:rPr>
          <w:rFonts w:ascii="Times New Roman" w:eastAsia="Times New Roman" w:hAnsi="Times New Roman" w:cs="Times New Roman"/>
          <w:sz w:val="26"/>
          <w:szCs w:val="26"/>
          <w:lang w:eastAsia="uk-UA"/>
        </w:rPr>
      </w:pPr>
    </w:p>
    <w:p w:rsidR="003C244D" w:rsidRPr="00931274" w:rsidRDefault="003C244D" w:rsidP="003C244D">
      <w:pPr>
        <w:shd w:val="clear" w:color="auto" w:fill="FFFFFF"/>
        <w:spacing w:line="293" w:lineRule="atLeast"/>
        <w:jc w:val="center"/>
        <w:rPr>
          <w:rFonts w:ascii="Times New Roman" w:eastAsia="Times New Roman" w:hAnsi="Times New Roman" w:cs="Times New Roman"/>
          <w:sz w:val="26"/>
          <w:szCs w:val="26"/>
          <w:lang w:eastAsia="uk-UA"/>
        </w:rPr>
      </w:pPr>
    </w:p>
    <w:p w:rsidR="003C244D" w:rsidRPr="00931274" w:rsidRDefault="003C244D" w:rsidP="003C244D">
      <w:pPr>
        <w:shd w:val="clear" w:color="auto" w:fill="FFFFFF"/>
        <w:spacing w:line="293" w:lineRule="atLeast"/>
        <w:jc w:val="center"/>
        <w:rPr>
          <w:rFonts w:eastAsia="Times New Roman" w:cs="Arial"/>
          <w:sz w:val="26"/>
          <w:szCs w:val="26"/>
          <w:lang w:eastAsia="uk-UA"/>
        </w:rPr>
      </w:pPr>
      <w:r w:rsidRPr="00931274">
        <w:rPr>
          <w:rFonts w:ascii="Times New Roman" w:eastAsia="Times New Roman" w:hAnsi="Times New Roman" w:cs="Times New Roman"/>
          <w:sz w:val="26"/>
          <w:szCs w:val="26"/>
          <w:lang w:eastAsia="uk-UA"/>
        </w:rPr>
        <w:t>ЗАЯВА</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Я, _____________________________________________________, повідомляю</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про випадок булінгу (цькування), учасником (свідком) якого я є, що стався</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(потрібне підкреслити)</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 у (на) _________________________________________, а саме:</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(дата, час) (місце)</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(розгорнутий виклад фактів щодо виявлених випадків булінгу (цькування))</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____________________________________________________________________</w:t>
      </w:r>
    </w:p>
    <w:p w:rsidR="003C244D" w:rsidRPr="00931274" w:rsidRDefault="003C244D" w:rsidP="003C244D">
      <w:pPr>
        <w:shd w:val="clear" w:color="auto" w:fill="FFFFFF"/>
        <w:spacing w:line="293" w:lineRule="atLeast"/>
        <w:jc w:val="both"/>
        <w:rPr>
          <w:rFonts w:ascii="Times New Roman" w:eastAsia="Times New Roman" w:hAnsi="Times New Roman" w:cs="Times New Roman"/>
          <w:sz w:val="26"/>
          <w:szCs w:val="26"/>
          <w:lang w:eastAsia="uk-UA"/>
        </w:rPr>
      </w:pP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___________                                              ___________________         ___________</w:t>
      </w:r>
    </w:p>
    <w:p w:rsidR="003C244D" w:rsidRPr="00931274" w:rsidRDefault="003C244D" w:rsidP="003C244D">
      <w:pPr>
        <w:shd w:val="clear" w:color="auto" w:fill="FFFFFF"/>
        <w:spacing w:line="293" w:lineRule="atLeast"/>
        <w:jc w:val="both"/>
        <w:rPr>
          <w:rFonts w:eastAsia="Times New Roman" w:cs="Arial"/>
          <w:sz w:val="26"/>
          <w:szCs w:val="26"/>
          <w:lang w:eastAsia="uk-UA"/>
        </w:rPr>
      </w:pPr>
      <w:r w:rsidRPr="00931274">
        <w:rPr>
          <w:rFonts w:ascii="Times New Roman" w:eastAsia="Times New Roman" w:hAnsi="Times New Roman" w:cs="Times New Roman"/>
          <w:sz w:val="26"/>
          <w:szCs w:val="26"/>
          <w:lang w:eastAsia="uk-UA"/>
        </w:rPr>
        <w:t>(дата)                                                                      (ПІБ)                             (підпис)</w:t>
      </w:r>
    </w:p>
    <w:p w:rsidR="003C244D" w:rsidRDefault="003C244D" w:rsidP="003C244D">
      <w:pPr>
        <w:jc w:val="both"/>
      </w:pPr>
    </w:p>
    <w:p w:rsidR="003C244D" w:rsidRDefault="003C244D" w:rsidP="003C244D">
      <w:pPr>
        <w:spacing w:line="360" w:lineRule="auto"/>
        <w:rPr>
          <w:rFonts w:ascii="Times New Roman" w:hAnsi="Times New Roman" w:cs="Times New Roman"/>
        </w:rPr>
      </w:pPr>
    </w:p>
    <w:p w:rsidR="003C244D" w:rsidRDefault="003C244D" w:rsidP="003C244D">
      <w:pPr>
        <w:pStyle w:val="Standard"/>
        <w:jc w:val="right"/>
        <w:rPr>
          <w:rFonts w:ascii="Times New Roman" w:hAnsi="Times New Roman"/>
        </w:rPr>
      </w:pPr>
    </w:p>
    <w:p w:rsidR="003C244D" w:rsidRDefault="003C244D" w:rsidP="003C244D">
      <w:pPr>
        <w:pStyle w:val="Standard"/>
        <w:jc w:val="right"/>
        <w:rPr>
          <w:rFonts w:ascii="Times New Roman" w:hAnsi="Times New Roman"/>
        </w:rPr>
      </w:pPr>
    </w:p>
    <w:p w:rsidR="003C244D" w:rsidRDefault="003C244D" w:rsidP="003C244D">
      <w:pPr>
        <w:pStyle w:val="Standard"/>
        <w:jc w:val="both"/>
        <w:rPr>
          <w:rFonts w:ascii="Times New Roman"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r>
        <w:rPr>
          <w:rFonts w:ascii="Times New Roman" w:hAnsi="Times New Roman" w:cs="Times New Roman"/>
          <w:sz w:val="26"/>
          <w:szCs w:val="26"/>
        </w:rPr>
        <w:t xml:space="preserve">         </w:t>
      </w:r>
      <w:r w:rsidRPr="003573CD">
        <w:rPr>
          <w:rFonts w:ascii="Times New Roman" w:hAnsi="Times New Roman" w:cs="Times New Roman"/>
          <w:sz w:val="26"/>
          <w:szCs w:val="26"/>
        </w:rPr>
        <w:t xml:space="preserve">    </w:t>
      </w:r>
      <w:r w:rsidRPr="003573CD">
        <w:rPr>
          <w:rFonts w:ascii="Times New Roman" w:eastAsia="Segoe UI" w:hAnsi="Times New Roman" w:cs="Times New Roman"/>
          <w:sz w:val="26"/>
          <w:szCs w:val="26"/>
        </w:rPr>
        <w:t xml:space="preserve">                                              </w:t>
      </w:r>
      <w:r>
        <w:rPr>
          <w:rFonts w:ascii="Times New Roman" w:eastAsia="Segoe UI" w:hAnsi="Times New Roman" w:cs="Times New Roman"/>
          <w:sz w:val="26"/>
          <w:szCs w:val="26"/>
        </w:rPr>
        <w:t xml:space="preserve"> </w:t>
      </w:r>
      <w:r w:rsidRPr="003573CD">
        <w:rPr>
          <w:rFonts w:ascii="Times New Roman" w:eastAsia="Segoe UI" w:hAnsi="Times New Roman" w:cs="Times New Roman"/>
          <w:sz w:val="26"/>
          <w:szCs w:val="26"/>
        </w:rPr>
        <w:t xml:space="preserve">  </w:t>
      </w:r>
    </w:p>
    <w:p w:rsidR="003C244D" w:rsidRDefault="003C244D" w:rsidP="003C244D">
      <w:pPr>
        <w:pStyle w:val="Standard"/>
        <w:jc w:val="both"/>
        <w:rPr>
          <w:rFonts w:ascii="Times New Roman" w:eastAsia="Segoe UI"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p>
    <w:p w:rsidR="003C244D" w:rsidRDefault="003C244D" w:rsidP="003C244D">
      <w:pPr>
        <w:pStyle w:val="Standard"/>
        <w:jc w:val="both"/>
        <w:rPr>
          <w:rFonts w:ascii="Times New Roman" w:eastAsia="Segoe UI" w:hAnsi="Times New Roman" w:cs="Times New Roman"/>
          <w:sz w:val="26"/>
          <w:szCs w:val="26"/>
        </w:rPr>
      </w:pPr>
    </w:p>
    <w:p w:rsidR="00E33AF2" w:rsidRDefault="00E33AF2">
      <w:bookmarkStart w:id="0" w:name="_GoBack"/>
      <w:bookmarkEnd w:id="0"/>
    </w:p>
    <w:sectPr w:rsidR="00E33A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0261"/>
    <w:multiLevelType w:val="multilevel"/>
    <w:tmpl w:val="0CAD0261"/>
    <w:lvl w:ilvl="0">
      <w:numFmt w:val="bullet"/>
      <w:lvlText w:val="-"/>
      <w:lvlJc w:val="left"/>
      <w:pPr>
        <w:ind w:left="1080" w:hanging="360"/>
      </w:pPr>
      <w:rPr>
        <w:rFonts w:ascii="Tahoma" w:eastAsiaTheme="minorHAnsi" w:hAnsi="Tahoma" w:cs="Tahoma" w:hint="default"/>
        <w:color w:val="666666"/>
        <w:sz w:val="2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A94300A"/>
    <w:multiLevelType w:val="multilevel"/>
    <w:tmpl w:val="2A94300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6D72098F"/>
    <w:multiLevelType w:val="multilevel"/>
    <w:tmpl w:val="6D720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F2"/>
    <w:rsid w:val="003C244D"/>
    <w:rsid w:val="00E33AF2"/>
    <w:rsid w:val="00EF61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4799"/>
  <w15:chartTrackingRefBased/>
  <w15:docId w15:val="{7FF129C0-5D5F-4EBB-91BB-74EF071A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44D"/>
    <w:pPr>
      <w:widowControl w:val="0"/>
      <w:spacing w:after="0" w:line="200" w:lineRule="atLeast"/>
    </w:pPr>
    <w:rPr>
      <w:rFonts w:ascii="Arial" w:eastAsia="Tahoma" w:hAnsi="Arial" w:cs="Liberation Sans"/>
      <w:sz w:val="3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C244D"/>
    <w:rPr>
      <w:b/>
      <w:bCs/>
    </w:rPr>
  </w:style>
  <w:style w:type="paragraph" w:styleId="a4">
    <w:name w:val="List Paragraph"/>
    <w:basedOn w:val="a"/>
    <w:uiPriority w:val="34"/>
    <w:qFormat/>
    <w:rsid w:val="003C244D"/>
    <w:pPr>
      <w:spacing w:after="200"/>
      <w:ind w:left="720"/>
      <w:contextualSpacing/>
    </w:pPr>
  </w:style>
  <w:style w:type="paragraph" w:customStyle="1" w:styleId="Standard">
    <w:name w:val="Standard"/>
    <w:qFormat/>
    <w:rsid w:val="003C244D"/>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qFormat/>
    <w:rsid w:val="003C244D"/>
    <w:pPr>
      <w:spacing w:after="140" w:line="288" w:lineRule="auto"/>
    </w:pPr>
  </w:style>
  <w:style w:type="character" w:customStyle="1" w:styleId="1">
    <w:name w:val="Шрифт абзацу за промовчанням1"/>
    <w:qFormat/>
    <w:rsid w:val="003C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9195</Words>
  <Characters>5242</Characters>
  <Application>Microsoft Office Word</Application>
  <DocSecurity>0</DocSecurity>
  <Lines>43</Lines>
  <Paragraphs>28</Paragraphs>
  <ScaleCrop>false</ScaleCrop>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2025-06-25T08:02:00Z</dcterms:created>
  <dcterms:modified xsi:type="dcterms:W3CDTF">2025-06-25T08:10:00Z</dcterms:modified>
</cp:coreProperties>
</file>